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72381" w14:textId="6059B620" w:rsidR="00D940B0" w:rsidRPr="008B59D5" w:rsidRDefault="008B59D5" w:rsidP="00D940B0">
      <w:pPr>
        <w:pStyle w:val="a3"/>
        <w:spacing w:before="0" w:beforeAutospacing="0" w:after="0" w:afterAutospacing="0"/>
        <w:rPr>
          <w:sz w:val="28"/>
          <w:szCs w:val="28"/>
        </w:rPr>
      </w:pPr>
      <w:r w:rsidRPr="008B59D5">
        <w:rPr>
          <w:color w:val="000000"/>
          <w:sz w:val="28"/>
          <w:szCs w:val="28"/>
        </w:rPr>
        <w:t>31 июля 2023 года</w:t>
      </w:r>
      <w:r w:rsidR="00D940B0" w:rsidRPr="008B59D5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940B0" w:rsidRPr="008B59D5">
        <w:rPr>
          <w:color w:val="000000"/>
          <w:sz w:val="28"/>
          <w:szCs w:val="28"/>
        </w:rPr>
        <w:t xml:space="preserve">                                    № </w:t>
      </w:r>
      <w:r w:rsidRPr="008B59D5">
        <w:rPr>
          <w:color w:val="000000"/>
          <w:sz w:val="28"/>
          <w:szCs w:val="28"/>
        </w:rPr>
        <w:t>123</w:t>
      </w:r>
    </w:p>
    <w:p w14:paraId="5C19C243" w14:textId="77777777" w:rsidR="00D940B0" w:rsidRDefault="00D940B0" w:rsidP="00D940B0">
      <w:pPr>
        <w:pStyle w:val="a3"/>
        <w:spacing w:before="0" w:beforeAutospacing="0" w:after="0" w:afterAutospacing="0"/>
      </w:pPr>
      <w:r>
        <w:t> </w:t>
      </w:r>
    </w:p>
    <w:p w14:paraId="57D3278D" w14:textId="77777777" w:rsidR="00BF0C71" w:rsidRDefault="00BF0C71" w:rsidP="00D940B0">
      <w:pPr>
        <w:pStyle w:val="a3"/>
        <w:spacing w:before="0" w:beforeAutospacing="0" w:after="0" w:afterAutospacing="0"/>
      </w:pPr>
    </w:p>
    <w:p w14:paraId="633E593B" w14:textId="5CFB5AD5" w:rsidR="00D940B0" w:rsidRPr="00E03479" w:rsidRDefault="00D940B0" w:rsidP="00D940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500897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13F3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>сводн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доклад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E27D2" w:rsidRPr="00BE27D2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и оценке эффективности реализации муниципальных программ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BE2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47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0"/>
      <w:r w:rsidR="00420FBD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7E7F90">
        <w:rPr>
          <w:rFonts w:ascii="Times New Roman" w:hAnsi="Times New Roman" w:cs="Times New Roman"/>
          <w:b/>
          <w:bCs/>
          <w:sz w:val="28"/>
          <w:szCs w:val="28"/>
        </w:rPr>
        <w:t xml:space="preserve"> 2021 год</w:t>
      </w:r>
      <w:r w:rsidR="00420FB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9F224EB" w14:textId="77777777" w:rsidR="00D940B0" w:rsidRDefault="00D940B0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3479">
        <w:rPr>
          <w:sz w:val="28"/>
          <w:szCs w:val="28"/>
        </w:rPr>
        <w:t> </w:t>
      </w:r>
    </w:p>
    <w:p w14:paraId="7606E569" w14:textId="77777777" w:rsidR="00BF0C71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B737F9" w14:textId="77777777" w:rsidR="00BF0C71" w:rsidRPr="00E03479" w:rsidRDefault="00BF0C71" w:rsidP="00D940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97F2836" w14:textId="6D7F0340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в целях 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эффективного использования бюджетных и организационных ресурсов,  в соответствии с постановлением администрации сельского поселения</w:t>
      </w:r>
      <w:r w:rsidR="003C6E0B" w:rsidRPr="003C6E0B">
        <w:t xml:space="preserve"> </w:t>
      </w:r>
      <w:r w:rsidR="003C6E0B" w:rsidRP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 муниципального района Липецкой области</w:t>
      </w:r>
      <w:r w:rsidR="003C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17.08.2013 № </w:t>
      </w:r>
      <w:r w:rsidR="002B6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 «</w:t>
      </w:r>
      <w:r w:rsidR="00567E7D" w:rsidRP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проведения оценки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</w:t>
      </w:r>
      <w:r w:rsidR="0056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01BD3" w:rsidRPr="0030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6E36551D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CE24A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C2DE6" w14:textId="77777777" w:rsidR="00D940B0" w:rsidRPr="00085A95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229ADD8" w14:textId="77777777" w:rsidR="00D940B0" w:rsidRDefault="00D940B0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AF801" w14:textId="77777777" w:rsidR="00BF0C71" w:rsidRPr="00085A95" w:rsidRDefault="00BF0C71" w:rsidP="00D940B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EF06A" w14:textId="4B577392" w:rsidR="00D940B0" w:rsidRPr="00085A95" w:rsidRDefault="00D940B0" w:rsidP="00D940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bookmarkStart w:id="1" w:name="_Hlk141692764"/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</w:t>
      </w:r>
      <w:r w:rsid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о ходе реализации и оценке эффективности реализации муниципальных программ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 </w:t>
      </w:r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99286E" w:rsidRPr="0099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bookmarkEnd w:id="1"/>
      <w:r w:rsidR="0082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0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59EE25" w14:textId="77777777" w:rsidR="00D940B0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Pr="002B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Кузьмино-Отвержский</w:t>
      </w:r>
      <w:r w:rsidRPr="000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  <w:r w:rsidRPr="0025003A">
        <w:rPr>
          <w:rFonts w:ascii="Times New Roman" w:hAnsi="Times New Roman" w:cs="Times New Roman"/>
          <w:sz w:val="28"/>
          <w:szCs w:val="28"/>
        </w:rPr>
        <w:tab/>
      </w:r>
    </w:p>
    <w:p w14:paraId="0311E0E7" w14:textId="73E4B7E8" w:rsidR="00D940B0" w:rsidRPr="0025003A" w:rsidRDefault="00D940B0" w:rsidP="00D940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0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</w:t>
      </w:r>
      <w:r w:rsidR="00C31F9A">
        <w:rPr>
          <w:rFonts w:ascii="Times New Roman" w:hAnsi="Times New Roman" w:cs="Times New Roman"/>
          <w:sz w:val="28"/>
          <w:szCs w:val="28"/>
        </w:rPr>
        <w:t>4.2022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03A">
        <w:rPr>
          <w:rFonts w:ascii="Times New Roman" w:hAnsi="Times New Roman" w:cs="Times New Roman"/>
          <w:sz w:val="28"/>
          <w:szCs w:val="28"/>
        </w:rPr>
        <w:t> </w:t>
      </w:r>
    </w:p>
    <w:p w14:paraId="303A339D" w14:textId="5CDC23D0" w:rsidR="006703FA" w:rsidRPr="008C05AF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0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6C027" w14:textId="0F1646A0" w:rsidR="006703FA" w:rsidRDefault="006703FA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3F57F4" w14:textId="77777777" w:rsidR="00F61A53" w:rsidRPr="008C05AF" w:rsidRDefault="00F61A53" w:rsidP="008C0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721335" w14:textId="531EF3D2" w:rsidR="00E820B5" w:rsidRPr="00E820B5" w:rsidRDefault="00465FAB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2450A512" w:rsid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Кузьмино-Отвержский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="00F543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FAB">
        <w:rPr>
          <w:rFonts w:ascii="Times New Roman" w:eastAsia="Calibri" w:hAnsi="Times New Roman" w:cs="Times New Roman"/>
          <w:sz w:val="28"/>
          <w:szCs w:val="28"/>
        </w:rPr>
        <w:t>Н.А.Зимарина</w:t>
      </w:r>
    </w:p>
    <w:p w14:paraId="323D8BD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8684C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6CCB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E064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7E3F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14A5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3C53A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6BE6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67F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FE7B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01F286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09479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9C07E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6FF5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F5DED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9E31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67723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25EE7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D6B97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20A3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D983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6745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D7E79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CA7071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066E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429D7E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1950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00FC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51A62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E31FF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6714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B7669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6A8C00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842F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42B08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1A69FA" w14:textId="77777777" w:rsidR="00D97E2A" w:rsidRPr="00E33F52" w:rsidRDefault="00D97E2A" w:rsidP="00D97E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Кузьмино-Отвержский сельсовет Липецкого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AAAF08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12AAB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9E685" w14:textId="77777777" w:rsidR="00D97E2A" w:rsidRDefault="00D97E2A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81379" w14:textId="77777777" w:rsidR="00D97E2A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доклад</w:t>
      </w:r>
    </w:p>
    <w:p w14:paraId="6488F379" w14:textId="77777777" w:rsidR="0008325C" w:rsidRDefault="00D97E2A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ходе реализации и оценке эффективности реализации муниципальных программ </w:t>
      </w:r>
      <w:r w:rsidR="00AA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</w:p>
    <w:p w14:paraId="14E307F1" w14:textId="7A3BD5E0" w:rsidR="00D97E2A" w:rsidRDefault="0008325C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</w:t>
      </w:r>
      <w:r w:rsidR="00D97E2A" w:rsidRPr="00D97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3B6D47C1" w14:textId="77777777" w:rsidR="00331D17" w:rsidRDefault="00331D17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447C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реализации и об оценке эффективности муниципальных программ Администрации сельского поселения Кузьмино-Отвержский сельсовет Липецкого муниципального района Липецкой области РФ</w:t>
      </w:r>
    </w:p>
    <w:p w14:paraId="035888A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767EEE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годовой доклад о ходе реализации и оценке эффективности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на основании утвержденных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реализации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году. </w:t>
      </w:r>
    </w:p>
    <w:p w14:paraId="7E7FF0F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Перечнем муниципальных программ, утвержденных постановлением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18.03.2019г. №13/1 «Об утверждении перечня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 на 2019-2024 годы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2021 году осуществлялась реализация трех муниципальных программ:</w:t>
      </w:r>
    </w:p>
    <w:p w14:paraId="0D4D32FE" w14:textId="77777777" w:rsidR="005057C9" w:rsidRPr="005057C9" w:rsidRDefault="005057C9" w:rsidP="005057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«Устойчивое развитие сельского поселения Кузьмино-Отвержский сельсовет Липецкого муниципального района на 2014-2024 годы» в разрезе следующих подпрограмм:</w:t>
      </w:r>
    </w:p>
    <w:p w14:paraId="65A9F15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«Повышения уровня благоустройства на территории Кузьмино-Отвержского сельского поселения в 2014-2024 гг.»,</w:t>
      </w:r>
    </w:p>
    <w:p w14:paraId="439CAA3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6C3AD36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«Обеспечение безопасности человека на территории Кузьмино-Отвержского сельского поселения в 2014-2024г.г.»,</w:t>
      </w:r>
    </w:p>
    <w:p w14:paraId="27CBEA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2014-2024гг.»;</w:t>
      </w:r>
    </w:p>
    <w:p w14:paraId="54E00A2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годы»;</w:t>
      </w:r>
    </w:p>
    <w:p w14:paraId="31F29B4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«Энергосбережение и повышение энергетической эффективности на территории сельского поселения Кузьмино-Отвержский сельсовет на 2016-2024 годы».</w:t>
      </w:r>
    </w:p>
    <w:p w14:paraId="433B476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муниципальные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в соответствии с Порядком разработки, реализации и проведения оценки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муниципального района Липецкой области, утвержденным постановлением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Липецкого муниципального района Липецкой области РФ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17.08.2013г. № 179.</w:t>
      </w:r>
    </w:p>
    <w:p w14:paraId="542F5A7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предусмотренных на реализацию муниципальных программ, в 2021 году (с учетом внесенных изменений) составил 44 600,0 тыс. рублей или 97,4 процента расходов бюджета поселения (сводная бюджетная роспись – 45 785,0 тыс. рублей), из которых:</w:t>
      </w:r>
    </w:p>
    <w:p w14:paraId="37AE60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9 210,6 тыс. рублей;</w:t>
      </w:r>
    </w:p>
    <w:p w14:paraId="37B7C23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35 389,3тыс. рублей.</w:t>
      </w:r>
    </w:p>
    <w:p w14:paraId="1FA3BEE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итогам реализации муниципальных программ в 2021 году освоено 44 255,8 тыс. рублей (99,23 процентов), в том числе:</w:t>
      </w:r>
    </w:p>
    <w:p w14:paraId="67DEAF5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9 205,1 тыс. рублей;</w:t>
      </w:r>
    </w:p>
    <w:p w14:paraId="64F9117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поселения – 35 050,7тыс. рублей</w:t>
      </w:r>
    </w:p>
    <w:p w14:paraId="421EF36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реализации указанных муниципальных программ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2021 года, в том числе оценка эффективности их реализации, рассмотрены на заседании комиссии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6D21C5" w14:textId="6D198888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17.08.2013г. №179 «Об утверждении Порядка разработки, реализации и проведения оценки эффективности муниципальных программ администрации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="001B7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области».</w:t>
      </w:r>
    </w:p>
    <w:p w14:paraId="4DB54A7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7D25D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5577D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2C340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B10DE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C66A1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978A7" w14:textId="77777777" w:rsidR="001B7583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E0A25" w14:textId="77777777" w:rsidR="001B7583" w:rsidRPr="005057C9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E06A9" w14:textId="7E7517A8" w:rsidR="005057C9" w:rsidRPr="005057C9" w:rsidRDefault="001B7583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057C9"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аблица № 1 Результаты оценки эффективности реализации муниципальных программ</w:t>
      </w:r>
    </w:p>
    <w:p w14:paraId="0062692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326"/>
        <w:gridCol w:w="6059"/>
        <w:gridCol w:w="2249"/>
      </w:tblGrid>
      <w:tr w:rsidR="005057C9" w:rsidRPr="005057C9" w14:paraId="3C0A74C4" w14:textId="77777777" w:rsidTr="005057C9">
        <w:trPr>
          <w:trHeight w:val="1006"/>
        </w:trPr>
        <w:tc>
          <w:tcPr>
            <w:tcW w:w="1326" w:type="dxa"/>
            <w:vAlign w:val="center"/>
          </w:tcPr>
          <w:p w14:paraId="5A69866A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1D566AA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59" w:type="dxa"/>
            <w:vAlign w:val="center"/>
          </w:tcPr>
          <w:p w14:paraId="174637E0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14:paraId="7BDA507B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249" w:type="dxa"/>
            <w:vAlign w:val="center"/>
          </w:tcPr>
          <w:p w14:paraId="014E8329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степени достижения целевых показателей</w:t>
            </w:r>
          </w:p>
        </w:tc>
      </w:tr>
      <w:tr w:rsidR="005057C9" w:rsidRPr="005057C9" w14:paraId="24EDF50F" w14:textId="77777777" w:rsidTr="005057C9">
        <w:tc>
          <w:tcPr>
            <w:tcW w:w="9634" w:type="dxa"/>
            <w:gridSpan w:val="3"/>
          </w:tcPr>
          <w:p w14:paraId="782E57DF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реализации муниципальной программы (от 0,95 и более)</w:t>
            </w:r>
          </w:p>
        </w:tc>
      </w:tr>
      <w:tr w:rsidR="005057C9" w:rsidRPr="005057C9" w14:paraId="2E3F7B82" w14:textId="77777777" w:rsidTr="005057C9">
        <w:tc>
          <w:tcPr>
            <w:tcW w:w="1326" w:type="dxa"/>
          </w:tcPr>
          <w:p w14:paraId="57DEFB6B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9" w:type="dxa"/>
          </w:tcPr>
          <w:p w14:paraId="20600FD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2249" w:type="dxa"/>
            <w:vAlign w:val="center"/>
          </w:tcPr>
          <w:p w14:paraId="204C6806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99,19%</w:t>
            </w:r>
          </w:p>
        </w:tc>
      </w:tr>
      <w:tr w:rsidR="005057C9" w:rsidRPr="005057C9" w14:paraId="1A1FDF29" w14:textId="77777777" w:rsidTr="005057C9">
        <w:tc>
          <w:tcPr>
            <w:tcW w:w="1326" w:type="dxa"/>
          </w:tcPr>
          <w:p w14:paraId="5471EF16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9" w:type="dxa"/>
          </w:tcPr>
          <w:p w14:paraId="31EDF60F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2018-2022 годы»</w:t>
            </w:r>
          </w:p>
        </w:tc>
        <w:tc>
          <w:tcPr>
            <w:tcW w:w="2249" w:type="dxa"/>
            <w:vAlign w:val="center"/>
          </w:tcPr>
          <w:p w14:paraId="110579D7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99,96%</w:t>
            </w:r>
          </w:p>
        </w:tc>
      </w:tr>
      <w:tr w:rsidR="005057C9" w:rsidRPr="005057C9" w14:paraId="1EE69F55" w14:textId="77777777" w:rsidTr="005057C9">
        <w:tc>
          <w:tcPr>
            <w:tcW w:w="1326" w:type="dxa"/>
          </w:tcPr>
          <w:p w14:paraId="53C0E842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9" w:type="dxa"/>
          </w:tcPr>
          <w:p w14:paraId="2A9B06F1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сельского поселения Кузьмино-Отвержский сельсовет на 2016-2024 годы»</w:t>
            </w:r>
          </w:p>
        </w:tc>
        <w:tc>
          <w:tcPr>
            <w:tcW w:w="2249" w:type="dxa"/>
            <w:vAlign w:val="center"/>
          </w:tcPr>
          <w:p w14:paraId="186612A9" w14:textId="77777777" w:rsidR="005057C9" w:rsidRPr="005057C9" w:rsidRDefault="005057C9" w:rsidP="005057C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99,9%</w:t>
            </w:r>
          </w:p>
        </w:tc>
      </w:tr>
    </w:tbl>
    <w:p w14:paraId="107B53B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7C3D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31BF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7CABF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E48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8C3BD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E03F0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DE07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CE751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6F1DE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DA9D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DB0F6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9B7F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4302E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D41E8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A418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4BEEB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10C53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6A51F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D7C7D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1ABC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BD7CD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6B53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D48AF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«Устойчивое развитие сельского поселения Кузьмино-Отвержский сельсовет Липецкого муниципального района на 2014-2024 годы»</w:t>
      </w:r>
    </w:p>
    <w:p w14:paraId="43E4E7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90E57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18.03.2019г. №13/1. Основные задачи муниципальной программы:</w:t>
      </w:r>
    </w:p>
    <w:p w14:paraId="34BF341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повышения уровня благоустройства на территории поселения,</w:t>
      </w:r>
    </w:p>
    <w:p w14:paraId="263EED0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развития человеческого потенциала,</w:t>
      </w:r>
    </w:p>
    <w:p w14:paraId="571779E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безопасного проживания, работы и отдыха на территории поселения,</w:t>
      </w:r>
    </w:p>
    <w:p w14:paraId="3AADAA9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3376BB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05CF6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4 подпрограммы:</w:t>
      </w:r>
    </w:p>
    <w:p w14:paraId="12F1E78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«Повышения уровня благоустройства на территории Кузьмино-Отвержского сельского поселения в 2014-2024 гг.»,</w:t>
      </w:r>
    </w:p>
    <w:p w14:paraId="654BE28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2014-2024гг.»,</w:t>
      </w:r>
    </w:p>
    <w:p w14:paraId="2B3D857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«Обеспечение безопасности человека на территории Кузьмино-Отвержского сельского поселения в 2014-2024г.г.»,</w:t>
      </w:r>
    </w:p>
    <w:p w14:paraId="72362A2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2014-2024гг.».</w:t>
      </w:r>
    </w:p>
    <w:p w14:paraId="22FCFB8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«Устойчивое развитие сельского поселения Кузьмино-Отвержский сельсовет Липецкого муниципального района на 2014-2024 годы»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42 069,3 тыс. рублей, фактические расходы составили 41 726,5 тыс. рублей.</w:t>
      </w:r>
    </w:p>
    <w:p w14:paraId="5E4A5B8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75DE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основных результатах реализации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60CA68C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Устойчивое развитие сельского поселения Кузьмино-Отвержский сельсовет Липецкого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муниципального района на 2014-2024 годы» за 2021 год достигнуты следующие результаты:</w:t>
      </w:r>
    </w:p>
    <w:p w14:paraId="50221F1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заключен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Энергосервисный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 № 1-Э от 29.06.2021г с ОАО «Инжиниринг» на сумму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13 517 814 рублей (Тринадцать миллионов пятьсот семнадцать тысяч восемьсот четырнадцать) рублей 03 копейки.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контракта 7 лет. В ходе выполнения работ по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энергосервисному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контракту произведена замена 671 светильника уличного освещения на энергосберегающие в семи населенных пунктах, расположенных на территории сельского поселения, а именно в д. Копцевы Хутора, с. Кузьминские Отвержки, д. Студеные Выселки, с. Тюшевка, д.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Малашевка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</w:t>
      </w:r>
      <w:proofErr w:type="spellStart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Дареновка</w:t>
      </w:r>
      <w:proofErr w:type="spellEnd"/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Давыдовка;</w:t>
      </w:r>
    </w:p>
    <w:p w14:paraId="480F80C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14:paraId="15CD5BA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-произведена опиловка территорий кладбищ, расположенных на территории сельского поселения в с. Кузьминские Отвержки по ул. Первомайская, д. Студеные Выселки;</w:t>
      </w:r>
    </w:p>
    <w:p w14:paraId="02427A2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сотрудниками администрации, учреждения культуры были приведены в порядок памятники;</w:t>
      </w:r>
    </w:p>
    <w:p w14:paraId="4B53F0A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-произведена закупка посадочного материала для озеленения территории сельского поселения;</w:t>
      </w:r>
    </w:p>
    <w:p w14:paraId="6E43CD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-вывезено более 1500 м3 мусора с территории сельского поселения, не относящегося к ТКО;</w:t>
      </w:r>
    </w:p>
    <w:p w14:paraId="3A36274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в с. Тюшевка, д. Студеные Выселки, д. </w:t>
      </w:r>
      <w:proofErr w:type="spellStart"/>
      <w:proofErr w:type="gram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Малашевка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с. Кузьминские Отвержки и д. Копцевы Хутора проведены субботники, в которых принимали участие жители сельского поселения, ежемесячно производилась уборка территории поселения; </w:t>
      </w:r>
    </w:p>
    <w:p w14:paraId="4A8CFED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выполнены работы по противоклещевой обработке мест общего пользования;</w:t>
      </w:r>
    </w:p>
    <w:p w14:paraId="1E19859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д. Копцевы Хутора модернизирована контейнерная площадка с установкой мест складирования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разногабаритного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мусора;</w:t>
      </w:r>
    </w:p>
    <w:p w14:paraId="542641D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в д. Копцевы Хутора и с. Кузьминские Отвержки указатели улиц,</w:t>
      </w:r>
    </w:p>
    <w:p w14:paraId="5AB82B4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модернизированы контейнерные площадки для установки на них евроконтейнеров;</w:t>
      </w:r>
    </w:p>
    <w:p w14:paraId="6661CEC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произведены расходы на содержание «Кузьмино-Отвержского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147D0F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 спортивный инвентарь;</w:t>
      </w:r>
    </w:p>
    <w:p w14:paraId="4B2942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поселения создана ДПД (добровольная пожарная дружина);  </w:t>
      </w:r>
    </w:p>
    <w:p w14:paraId="08D85CF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оформлены стенды по пожарной безопасности;</w:t>
      </w:r>
    </w:p>
    <w:p w14:paraId="6F72706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установлены указатели пожарных гидрантов;</w:t>
      </w:r>
    </w:p>
    <w:p w14:paraId="144FEE8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установлена система речевого оповещения населения.</w:t>
      </w:r>
    </w:p>
    <w:p w14:paraId="597D635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9CFD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степени соответствия установленных и достигнутых целевых показателей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2287118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8E24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8 задач 17 показателей, по 9 из которых фактически значения превышают плановые, по 8 показателям отсутствуют значения.</w:t>
      </w:r>
    </w:p>
    <w:p w14:paraId="79CE97E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5B93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«Повышение уровня благоустройства на территории сельского поселения Кузьмино-Отвержский сельсовет в 2014-2024 годах»</w:t>
      </w:r>
    </w:p>
    <w:p w14:paraId="41BFD74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2F6F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подпрограммы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0AE6C27E" w14:textId="77777777" w:rsidTr="00A915DA">
        <w:trPr>
          <w:trHeight w:val="305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7B94DB4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проведения мероприятий по благоустройству территории поселения</w:t>
            </w:r>
          </w:p>
        </w:tc>
      </w:tr>
    </w:tbl>
    <w:p w14:paraId="51C015E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5B06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Количество объектов, на которых проведены мероприятия по благоустройству территории, озеленению, ед.-плановое значение 0, фактическое 6</w:t>
      </w:r>
    </w:p>
    <w:p w14:paraId="481D966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1 - Количество ликвидированных несанкционированных свалок, ед.-плановое значение 0, фактическое 3</w:t>
      </w:r>
    </w:p>
    <w:p w14:paraId="321F69E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1 - Количество высаженных деревьев, декоративных кустарников, ед.- плановое значение 50, фактическое 2327</w:t>
      </w:r>
    </w:p>
    <w:p w14:paraId="7A2E61C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4 Задачи 1 - Доля протяженности освещенных улиц в их общей протяженности, % плановое значение 0 фактическое 0</w:t>
      </w:r>
    </w:p>
    <w:p w14:paraId="606A55E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5 Задачи 1 - Количество установленных контейнеров, площадок ТБО, ед.-плановое значение 10, фактическое 0</w:t>
      </w:r>
    </w:p>
    <w:p w14:paraId="6A6F535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6 Задачи 1 – Объем скошенной растительности, кв. м - плановое значение 0, фактическое 2 000 м2</w:t>
      </w:r>
    </w:p>
    <w:p w14:paraId="4BDC2BA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7 Задачи 1 -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 - плановое значение 0, фактическое 0</w:t>
      </w:r>
    </w:p>
    <w:p w14:paraId="5884A99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A2D7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"Развитие социальной сферы в сельском поселении Кузьмино-Отвержский сельсовет на 2014 - 2024 годы"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006A8C13" w14:textId="77777777" w:rsidTr="00A915DA">
        <w:trPr>
          <w:trHeight w:val="1615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85E1501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подпрограммы:</w:t>
            </w:r>
          </w:p>
          <w:p w14:paraId="3C588FD2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эффективного функционирования объектов социальной сферы</w:t>
            </w:r>
          </w:p>
          <w:p w14:paraId="2C923791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</w:tbl>
    <w:p w14:paraId="128C529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8A88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Площадь отремонтированных учреждений социальной сферы, м2 - плановое значение 0, фактическое 0</w:t>
      </w:r>
    </w:p>
    <w:p w14:paraId="7A76CB5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Показатель 1 Задачи 2 - Количество участников культурно-досуговых, спортивных мероприятий, чел. - плановое значение 0, фактическое 500 чел.</w:t>
      </w:r>
    </w:p>
    <w:p w14:paraId="3A641E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Площадь построенных плоскостных спортивных сооружений, м2 -плановое значение 0, фактическое 0</w:t>
      </w:r>
    </w:p>
    <w:p w14:paraId="2DF83AD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 Задачи 2 - Количество проведенных культурно-досуговых и спортивных мероприятий, ед. - плановое значение 0, фактическое 19</w:t>
      </w:r>
    </w:p>
    <w:p w14:paraId="26F62BF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15EB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"Обеспечение безопасности человека на территории сельского поселения Кузьмино-Отвержский сельсовет в 2014-2024 годах</w:t>
      </w:r>
    </w:p>
    <w:tbl>
      <w:tblPr>
        <w:tblW w:w="10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</w:tblGrid>
      <w:tr w:rsidR="005057C9" w:rsidRPr="005057C9" w14:paraId="54DAEB08" w14:textId="77777777" w:rsidTr="00A915DA">
        <w:trPr>
          <w:trHeight w:val="2006"/>
        </w:trPr>
        <w:tc>
          <w:tcPr>
            <w:tcW w:w="10179" w:type="dxa"/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9CB22F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подпрограммы:</w:t>
            </w:r>
          </w:p>
          <w:p w14:paraId="3E6C8506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14:paraId="643809C0" w14:textId="77777777" w:rsidR="005057C9" w:rsidRPr="005057C9" w:rsidRDefault="005057C9" w:rsidP="005057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пожарной безопасности на территории сельского поселения Кузьмино-Отвержский сельсовет</w:t>
            </w:r>
          </w:p>
        </w:tc>
      </w:tr>
    </w:tbl>
    <w:p w14:paraId="1BC6150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населения, охваченного системой оповещения в случае возникновения ЧС, % - плановое значение 0, фактическое 18,5</w:t>
      </w:r>
    </w:p>
    <w:p w14:paraId="19219C1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Доля затрат бюджета поселения на мероприятия пожарной безопасности, % - плановое значение 0, фактическое 0,2</w:t>
      </w:r>
    </w:p>
    <w:p w14:paraId="396CE89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35CA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"Создание системы эффективного муниципального управления в сельском поселении Кузьмино-Отвержский сельсовет на 2014-2024 годы"</w:t>
      </w:r>
    </w:p>
    <w:p w14:paraId="41A5E87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Подпрограммы </w:t>
      </w:r>
    </w:p>
    <w:p w14:paraId="14D475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</w:t>
      </w:r>
    </w:p>
    <w:p w14:paraId="35AE64E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</w:t>
      </w:r>
    </w:p>
    <w:p w14:paraId="7E620B7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</w:t>
      </w:r>
    </w:p>
    <w:p w14:paraId="125DF53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5594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1 - Доля муниципальных служащих с высшим образованием, % - плановое значение 0, фактическое 100%</w:t>
      </w:r>
    </w:p>
    <w:p w14:paraId="318E12B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2 - Количество объектов муниципальной собственности, дополнительно вовлеченных в хозяйственный оборот, ед. - плановое значение 0, фактическое 0</w:t>
      </w:r>
    </w:p>
    <w:p w14:paraId="3271CDBA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Задачи 2 - Количество земельных участков, государственная собственность на которые не разграничена, предоставленных в собственность граждан и юридических лиц, собственникам зданий, строений, сооружений, расположенных на данных участках, ед. -плановое значение 0, фактическое 0</w:t>
      </w:r>
    </w:p>
    <w:p w14:paraId="52EE361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Задачи 3 - Количество утвержденных генпланов, ед. - плановое значение 0, фактическое 0</w:t>
      </w:r>
    </w:p>
    <w:p w14:paraId="179D917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5C999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«Устойчивое развитие сельского поселения Кузьмино-Отвержский сельсовет Липецкого муниципального района на 2014-2024 годы»</w:t>
      </w:r>
    </w:p>
    <w:p w14:paraId="497CEE8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предусмотренных в бюджете сельского поселения Кузьмино-Отвержский сельсовет Липецкого муниципального района на 2021 год и плановый период 2022 и 2023 годов, утвержденных решением сессии совета депутатов № 23 от 21 декабря 2020 года с изменениями от </w:t>
      </w:r>
      <w:hyperlink r:id="rId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 № 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 № 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№ 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№ 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 № 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 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 № 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5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№ 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6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 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10C1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«Устойчивое развитие сельского поселения Кузьмино-Отвержский сельсовет Липецкого муниципального района на 2014-2024 годы» в 2021 году было предусмотрено финансирование в объеме – 42 069,3 тыс. рублей, в том числе за счет средств областного бюджета 8 857,2 тыс. руб., за счет средств местного бюджета 33 212,1 тыс. руб., фактические расходы составили 41 726,5 тыс. рублей, в том числе за счет средств областного бюджета 8 851,9 тыс. руб., за счет средств местного бюджета – 32 874,6 тыс. руб.</w:t>
      </w:r>
    </w:p>
    <w:p w14:paraId="0C88D04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«Повышения уровня благоустройства на территории Кузьмино-Отвержского сельского поселения в 2014-2024 гг. в 2021 году» было предусмотрено финансирование в объеме – 22 262,8 тыс. рублей, в том числе за счет средств областного бюджета 1 085,9, тыс. руб., за счет средств местного бюджета 21 176,9 тыс. руб., фактические расходы составили 22 147,2 тыс. рублей, в том числе за счет средств областного бюджета                   1 085,9 тыс. руб., за счет средств местного бюджета 21 061,3 тыс. руб.</w:t>
      </w:r>
    </w:p>
    <w:p w14:paraId="77AA0C8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«Уличное освещение территорий населенных пунктов сельского поселения» запланировано 4 317,7 тыс. рублей, фактически освоено 4 316,8 тыс. руб. В рамках данного мероприятия проводилась оплата за уличное освещение в размере 2 366,6 тыс. руб., ремонт светильников уличного освещения 855,0 тыс. руб., оплата в рамках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энергосервисного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 - 410,6 тыс. руб.</w:t>
      </w:r>
    </w:p>
    <w:p w14:paraId="51B06D3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«Организация и содержание мест захоронения, памятников» запланировано 1 125,6 рублей, фактически освоено 1 098,5 тыс. руб. В рамках данного мероприятия проводилась опиловка деревьев на кладбищах на сумму 495,5 тыс. руб., содержание смотрителя кладбища 463,9 тыс. руб., поставка песка на кладбища на сумму 19,7 тыс. руб.</w:t>
      </w:r>
    </w:p>
    <w:p w14:paraId="785BAC4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«Озеленение, благоустройство территории населенных пунктов сельского поселения» запланировано 409,3 тыс. рублей, фактически освоено 408,7 тыс. руб. В рамках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мероприятия проводилась закупка посадочного материала для озеленения территории сельского поселения.</w:t>
      </w:r>
    </w:p>
    <w:p w14:paraId="6FED07F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«Организация сбора и вывоза бытовых отходов и мусора» запланировано 2 197,0 тыс. рублей, фактически освоено 2 187,0 тыс. руб. В рамках данного мероприятия проводился вывоз мусора с территории сельского поселения, не относящегося к ТКО, в количестве 2 000 м3 на сумму 2 187,0 тыс. рублей, работы выполняли организации АО «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ЭкопромЛипецк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СоколСтрой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«Утиль-Транс».</w:t>
      </w:r>
    </w:p>
    <w:p w14:paraId="735694F8" w14:textId="6E1519BE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«Проведение мероприятий по благоустройству Кузьмино-Отвержского сельского поселения» запланировано 14 213,2 тыс. рублей, в том числе из областного бюджета 1 085,9 тыс. руб., фактически освоено</w:t>
      </w:r>
      <w:r w:rsidR="00BC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14 136,2 тыс. руб., в том числе средства из областного бюджета 1 085,9 тыс. руб. В рамках данного мероприятия проводился ремонт тракторов и средств малой механизации на сумму 37,8 тыс. руб., закупка детского игрового оборудования для детских игровых площадок на сумму 2 013,0 тыс. руб., приобретен измельчитель веток на сумму 270,4 тыс. руб., приобретена косилка роторная на сумму 198,8 тыс. руб., запчасти для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бензокосилок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бензопил, тракторов на 273,2 тыс. руб., выплата заработной платы рабочим по уборке территории 4 240,1 тыс. руб., выполнены работы по созданию пешеходной дорожки по ул. Первомайская на 394,0 тыс. руб., установлены указатели улиц в количестве 60 штук на сумму 301,7 тыс. руб., выполнены работы по реконструкции контейнерных площадок для установки на них евроконтейнеров на сумму 352,0 тыс. руб., для выполнения работ по благоустройству и уборке территории сельского поселения приобретался необходимый хозинвентарь на сумму 628,3 тыс. руб., установлено декоративное ограждение спортивной площадки по ул. Молодежная на общую сумму 357,5 тыс. руб.</w:t>
      </w:r>
    </w:p>
    <w:p w14:paraId="5B9DE800" w14:textId="15D944B3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«Развитие социальной сферы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2014-2024гг.» в 2021 году было предусмотрено финансирование в объеме – 8 593,8 тыс. рублей, в том числе за счет средств областного бюджета 2 836,9 тыс. руб., за счет средств местного бюджета 5 757,0 тыс. руб., фактические расходы составили 8 593,3 тыс. рублей, в том числе за счет средств местного бюджета 2 836,9 тыс. руб., за счет средств местного бюджета</w:t>
      </w:r>
      <w:r w:rsidR="00AD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5 756,4 тыс. руб.</w:t>
      </w:r>
    </w:p>
    <w:p w14:paraId="53DA36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«Развитие культуры сельского поселения Кузьмино-Отвержский сельсовет» запланировано 8 423,0 тыс. рублей, в том числе из областного бюджета 2 836,9 тыс. руб., за счет средств местного бюджета 5 586,2 тыс. руб., фактически освоено 8 423,0 тыс. руб., в том числе средства из областного бюджета 2 836,9 тыс. руб., за счет средств местного бюджета 5 586,2 тыс. руб. В рамках данного мероприятия денежные средства направлены на содержание МБУК «Кузьмино-Отвержский 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ПЦКиД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55EE399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расходов основного мероприятия «Развитие физической культуры на территории сельского поселения Кузьмино-Отвержский сельсовет» запланировано 170,8 тыс. рублей, фактически освоено 170,2 тыс. руб. В рамках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 мероприятия денежные средства направлены на приобретение спортивного инвентаря.</w:t>
      </w:r>
    </w:p>
    <w:p w14:paraId="544E5BF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«Обеспечение безопасности человека на территории Кузьмино-Отвержского сельского поселения в 2014-2024гг.» в 2021 году было предусмотрено финансирование в объеме – 835,6 тыс. рублей, фактические расходы составили 835,6 тыс. рублей.</w:t>
      </w:r>
    </w:p>
    <w:p w14:paraId="5D2A140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«Пожарная безопасность на территории сельского поселения Кузьмино-Отвержский сельсовет» в рамках подпрограммы запланировано 83,6 тыс. рублей, фактически освоено 83,6 тыс. руб. В рамках данного мероприятия установлены дополнительные указатели пожарных гидрантов.</w:t>
      </w:r>
    </w:p>
    <w:p w14:paraId="324F247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системами» запланировано72 тыс. рублей, фактически освоено72 тыс. руб. В рамках данного мероприятия произведена оплата за содержание камеры уличного наблюдения, расположенной в д. Копцевы Хутора на участке дороги Липецк-Данков.</w:t>
      </w:r>
    </w:p>
    <w:p w14:paraId="2136AD7E" w14:textId="45C8026D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расходов основного мероприятия «Расходы по осуществлению мероприятий по созданию автоматизированной системы оповещения на территории сельского поселения» запланировано 680,0 тыс. рублей, фактически освоено 680,0 тыс. руб. В рамках данного мероприятия установлена система речевого оповещения населения. Работы выполнила компания ПАО «Ростелеком» на сумму 680,0 т</w:t>
      </w:r>
      <w:r w:rsidR="006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14:paraId="49AA807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подпрограмме «Создание системы эффективного муниципального управления в Кузьмино-</w:t>
      </w:r>
      <w:proofErr w:type="spellStart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Отвержском</w:t>
      </w:r>
      <w:proofErr w:type="spellEnd"/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2014-2024гг.» в 2021 году было предусмотрено финансирование в объеме – 10 377,0 тыс. рублей, в том числе средства из областного бюджета 4 934,4 тыс. руб., фактические расходы составили 10 150,4 тыс. рублей, в том числе средства из областного бюджета – 4 929,1 тыс. руб., за счет средств местного бюджета 5 442,6 тыс. руб.</w:t>
      </w:r>
    </w:p>
    <w:p w14:paraId="2D0EDF7F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произведены расходы на содержание аппарата управления администрации сельского поселения Кузьмино-Отвержского сельского поселения в размере 9 272,7 тыс. руб., при плане 9 471,3 тыс. руб. Перечислены денежные средства в бюджет администрации Липецкого муниципального района по переданным полномочиям в рамках 131-ФЗ в размере 224,4 тыс. руб., выплачена доплата к пенсии четверым бывшим работникам администрации в размере 238,3 тыс. руб., выплачена материальная помощь жителям сельского поселения в размере 133,1 тыс. руб., оплачены работы по внесению изменений в правила землепользования и застройки в размере 50,0 тыс. руб., оплачены работы по оформлению в собственность имущества в размере 50,0 тыс. руб.</w:t>
      </w:r>
    </w:p>
    <w:p w14:paraId="2EA0E08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C88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7303F1C4" w14:textId="141CA6FD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07.12.2017. №</w:t>
      </w:r>
      <w:r w:rsidR="0034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Основные задачи муниципальной программы:</w:t>
      </w:r>
    </w:p>
    <w:p w14:paraId="795EF0C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уровня вовлеченности заинтересованных граждан, организаций в реализацию мероприятий по благоустройству общественных территорий сельского поселения;</w:t>
      </w:r>
    </w:p>
    <w:p w14:paraId="4A46DC0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формирования единого облика муниципального образования;</w:t>
      </w:r>
    </w:p>
    <w:p w14:paraId="1B73D02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новых и восстановление существующих мест отдыха на общественных территориях;</w:t>
      </w:r>
    </w:p>
    <w:p w14:paraId="45048F27" w14:textId="77777777" w:rsidR="005057C9" w:rsidRPr="005057C9" w:rsidRDefault="005057C9" w:rsidP="005057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ремонта и обеспечение благоустройства дворовых территорий МКД;</w:t>
      </w:r>
    </w:p>
    <w:p w14:paraId="5AF4AD19" w14:textId="77777777" w:rsidR="005057C9" w:rsidRPr="005057C9" w:rsidRDefault="005057C9" w:rsidP="005057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населения к участию в благоустройстве дворовых территорий МКД, общественных территорий;</w:t>
      </w:r>
    </w:p>
    <w:p w14:paraId="77A1816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ремонта и обустройства мест массового отдыха;</w:t>
      </w:r>
    </w:p>
    <w:p w14:paraId="09EF41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общественных территорий муниципального образования.</w:t>
      </w:r>
    </w:p>
    <w:p w14:paraId="3AB5DA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908F0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2 подпрограммы:</w:t>
      </w:r>
    </w:p>
    <w:p w14:paraId="5DCCD3A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годы»,</w:t>
      </w:r>
    </w:p>
    <w:p w14:paraId="15E0266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Подпрограмма «Повышение уровня благоустройства дворовых территорий сельского поселения Кузьмино-Отвержский сельсовет Липецкого муниципального района на 2018-2024 годы».</w:t>
      </w:r>
    </w:p>
    <w:p w14:paraId="532DFF8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2 032,2 тыс. рублей, фактические расходы составили 2 031,3 тыс. рублей.</w:t>
      </w:r>
    </w:p>
    <w:p w14:paraId="26AFD9A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D6A5B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об основных результатах реализации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412EC224" w14:textId="77777777" w:rsidR="008820DD" w:rsidRPr="005057C9" w:rsidRDefault="008820DD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625EF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муниципальной программы «Формирование современной городской среды на территории сельского поселения Кузьмино-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Отвержский сельсовет Липецкого муниципального района в 2021 году» были выполнены работы по благоустройству общественной территории Сквера по ул. Молодежная в с. Кузьминские Отвержки в соответствии с планом муниципальной программы., дополнительно установлены лавочки и урны на площади перед открытой сценой; установлено декоративное ограждение и освещение на территории Арт-Площади в с. Кузьминские Отвержки по ул. Молодежная.</w:t>
      </w:r>
    </w:p>
    <w:p w14:paraId="1866299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71BC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муниципальной программы сельского поселения Кузьмино-Отвержский сельсовет</w:t>
      </w:r>
    </w:p>
    <w:p w14:paraId="02D0FCB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267C533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0870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и подпрограммами муниципальной программы предусмотрено 3 показателя, по 1 из которых фактически значения не соответствуют плановым, по 2 показателям не достигнуты плановые значения.</w:t>
      </w:r>
    </w:p>
    <w:p w14:paraId="6598C43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1. Доля площади благоустроенных территорий поселения от общей площади общественных территорий, %: плановое значение на 2021 год составляет 95 %, фактическое значение 37,5 %.</w:t>
      </w:r>
    </w:p>
    <w:p w14:paraId="30ABBC4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2.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благоустроенных дворовых территорий от общего количества дворовых территорий при плановом показателе на 2021 год 90%, фактическое значение составляет 0.</w:t>
      </w:r>
    </w:p>
    <w:p w14:paraId="476200C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 Доля финансового участия в выполнении минимального и дополнительного перечня работ по благоустройству дворовых территорий заинтересованных лиц при плановом показателе на 2021 год не менее 3%, фактическое значение составляет 0.</w:t>
      </w:r>
    </w:p>
    <w:p w14:paraId="15C3984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BB4823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</w:r>
    </w:p>
    <w:p w14:paraId="26F3CC2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EB9DAD" w14:textId="1B3902D1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2021 год и плановый период 2021 и 2022 годов» депутатов  № 23 от 21.12.2020г. № 23 с изменениями от </w:t>
      </w:r>
      <w:hyperlink r:id="rId17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  №30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  №34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 №42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 №47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  №51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 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  №67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 №75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5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  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CE7D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5FB0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2 032,2 тыс. рублей, фактические расходы составили 2 031,3 тыс. рублей, в том числе за счет средств местного бюджета 2 031,3 тыс. руб., дополнительно установлены лавочки и урны на площади перед открытой сценой на сумму 192,0 тыс. руб.; установлено декоративное ограждение на сумму 650,0 тыс. руб.; разработаны проекты по благоустройству общественных территорий на сумму 595,0 тыс. руб.; установлено освещение на Арт-Площади Палитра Творчества на сумму 53,9 тыс. руб.</w:t>
      </w:r>
    </w:p>
    <w:p w14:paraId="5B127A6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EEBE9F" w14:textId="77777777" w:rsid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сельского поселения Кузьмино-Отвержский сельсовет на 2016-2024 годы</w:t>
      </w:r>
    </w:p>
    <w:p w14:paraId="5CDEDEE9" w14:textId="77777777" w:rsidR="00727BF7" w:rsidRPr="005057C9" w:rsidRDefault="00727BF7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13C79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Кузьмино-Отвержский сельсовет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29.11.2016. №48.</w:t>
      </w:r>
    </w:p>
    <w:p w14:paraId="09DD6A3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1735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муниципальной программы - снижение потребления энергетических ресурсов.</w:t>
      </w:r>
    </w:p>
    <w:p w14:paraId="7FF2878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сельского поселения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Кузьмино-Отвержский сельсовет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46255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включает в себя 1 подпрограмму – «</w:t>
      </w:r>
      <w:r w:rsidRPr="005057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Обеспечение проведения мероприятий по энергосбережению и повышению энергетической эффективности».</w:t>
      </w:r>
    </w:p>
    <w:p w14:paraId="1C13C95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498,5 тыс. рублей, фактические расходы составили 498,0 тыс. рублей.</w:t>
      </w:r>
    </w:p>
    <w:p w14:paraId="3E1FA15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D49D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Сведения об основных результатах реализации муниципальной программы 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» </w:t>
      </w:r>
    </w:p>
    <w:p w14:paraId="0785AE25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2E768567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реализации муниципальной программы 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были выполнены работы по модернизации и реконструкции систем теплоснабжения с применением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энергосберегающего оборудования и технологий, узла учёта газа в котельной, расположенной по адресу: Липецкий район, с. Тюшевка, ул. Центральная.</w:t>
      </w:r>
    </w:p>
    <w:p w14:paraId="13E8909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FD854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муниципальной программы сельского поселения Кузьмино-Отвержский сельсовет</w:t>
      </w:r>
    </w:p>
    <w:p w14:paraId="011B08CE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52D64B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7E45FB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программой предусмотрено основное мероприятие - режимно-наладочные работы, подготовка к отопительному сезону и выполнение задачи по модернизации и реконструкции систем теплоснабжения с применением энергосберегающего оборудования и технологий, узла учёта газа в котельной, расположенной по адресу: Липецкий район, с. Тюшевка, ул. Центральная.</w:t>
      </w:r>
    </w:p>
    <w:p w14:paraId="3C4F90A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- модернизация и реконструкция систем теплоснабжения с применением энергосберегающего оборудования и технологий, узла учёта газа в котельной, расположенной по адресу: Липецкий район, с. Тюшевка, ул. Центральная выполнена полностью.</w:t>
      </w:r>
    </w:p>
    <w:p w14:paraId="536DF2F2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0E0D4C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выполнении расходных обязательств сельского поселения Кузьмино-Отвержский сельсовет, связанных с реализацией муниципальной программы «Энергосбережение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220FF38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BBC51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в бюджете сельского поселения Кузьмино-Отвержский сельсовет Липецкого муниципального района на 2021 год и плановый период 2021 и 2022 годов» депутатов  № 23 от 21.12.2020г. № 23 с изменениями от </w:t>
      </w:r>
      <w:hyperlink r:id="rId26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15.01.2021г. №30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7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29.01.2021г. №34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8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03.03.2021г.  №42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29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16.04.2021г.  №47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0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20.05.2021г. №51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1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20.08.2021г. №59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2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18.10.2021г. №67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3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19.11.2021г.  №75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34" w:tgtFrame="_blank" w:history="1">
        <w:r w:rsidRPr="005057C9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20.12.2021г. №83</w:t>
        </w:r>
      </w:hyperlink>
      <w:r w:rsidRPr="0050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45960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5A293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муниципальной программы «Энергосбережение и повышение энергетической эффективности сельского поселения Кузьмино-Отвержский сельсовет на 2016-2024 годы</w:t>
      </w:r>
      <w:r w:rsidRPr="0050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50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было предусмотрено финансирование в объеме – 498,5 тыс. рублей, в том числе за счет средств областного бюджета 353,5 тыс. руб. и местного бюджета 145,0 тыс. руб., фактические расходы составили 498,0 тыс. рублей, в том числе за счет средств областного бюджета 353,1 тыс. руб. и местного бюджета 144,9 тыс. руб.</w:t>
      </w:r>
    </w:p>
    <w:p w14:paraId="7B3AAE0D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3421F6" w14:textId="77777777" w:rsidR="005057C9" w:rsidRPr="005057C9" w:rsidRDefault="005057C9" w:rsidP="0050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4032E" w14:textId="77777777" w:rsidR="00331D17" w:rsidRPr="006A1DE4" w:rsidRDefault="00331D17" w:rsidP="00D53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85022" w14:textId="77777777" w:rsidR="00420FBD" w:rsidRDefault="00420FBD" w:rsidP="00D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44AE98" w14:textId="77777777" w:rsidR="00420FBD" w:rsidRPr="00D97E2A" w:rsidRDefault="00420FBD" w:rsidP="00D97E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787B95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37A1" w14:textId="77777777" w:rsidR="00BD4263" w:rsidRDefault="00BD4263" w:rsidP="00787B95">
      <w:pPr>
        <w:spacing w:after="0" w:line="240" w:lineRule="auto"/>
      </w:pPr>
      <w:r>
        <w:separator/>
      </w:r>
    </w:p>
  </w:endnote>
  <w:endnote w:type="continuationSeparator" w:id="0">
    <w:p w14:paraId="35FEF61F" w14:textId="77777777" w:rsidR="00BD4263" w:rsidRDefault="00BD4263" w:rsidP="0078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E337" w14:textId="77777777" w:rsidR="00BD4263" w:rsidRDefault="00BD4263" w:rsidP="00787B95">
      <w:pPr>
        <w:spacing w:after="0" w:line="240" w:lineRule="auto"/>
      </w:pPr>
      <w:r>
        <w:separator/>
      </w:r>
    </w:p>
  </w:footnote>
  <w:footnote w:type="continuationSeparator" w:id="0">
    <w:p w14:paraId="5A1B7829" w14:textId="77777777" w:rsidR="00BD4263" w:rsidRDefault="00BD4263" w:rsidP="0078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936125"/>
      <w:docPartObj>
        <w:docPartGallery w:val="Page Numbers (Top of Page)"/>
        <w:docPartUnique/>
      </w:docPartObj>
    </w:sdtPr>
    <w:sdtContent>
      <w:p w14:paraId="0666615D" w14:textId="24BC7273" w:rsidR="00787B95" w:rsidRDefault="00787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FB099" w14:textId="77777777" w:rsidR="00787B95" w:rsidRDefault="00787B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3B1D16F5"/>
    <w:multiLevelType w:val="hybridMultilevel"/>
    <w:tmpl w:val="DE9804E8"/>
    <w:lvl w:ilvl="0" w:tplc="595C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3" w15:restartNumberingAfterBreak="0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 w16cid:durableId="201791555">
    <w:abstractNumId w:val="4"/>
  </w:num>
  <w:num w:numId="2" w16cid:durableId="22369962">
    <w:abstractNumId w:val="3"/>
  </w:num>
  <w:num w:numId="3" w16cid:durableId="199001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569033">
    <w:abstractNumId w:val="1"/>
  </w:num>
  <w:num w:numId="5" w16cid:durableId="171646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0412EE"/>
    <w:rsid w:val="0005490A"/>
    <w:rsid w:val="0008325C"/>
    <w:rsid w:val="00095C70"/>
    <w:rsid w:val="000C6EB6"/>
    <w:rsid w:val="001457CA"/>
    <w:rsid w:val="001527E7"/>
    <w:rsid w:val="00152ADA"/>
    <w:rsid w:val="001B7583"/>
    <w:rsid w:val="001E0288"/>
    <w:rsid w:val="001E1167"/>
    <w:rsid w:val="0023182E"/>
    <w:rsid w:val="002730D8"/>
    <w:rsid w:val="002B4C47"/>
    <w:rsid w:val="002B6D96"/>
    <w:rsid w:val="00301BD3"/>
    <w:rsid w:val="003032A2"/>
    <w:rsid w:val="00331D17"/>
    <w:rsid w:val="00346864"/>
    <w:rsid w:val="003C6E0B"/>
    <w:rsid w:val="00402ACB"/>
    <w:rsid w:val="00420FBD"/>
    <w:rsid w:val="00435C70"/>
    <w:rsid w:val="00465FAB"/>
    <w:rsid w:val="00484BF0"/>
    <w:rsid w:val="005057C9"/>
    <w:rsid w:val="005678F8"/>
    <w:rsid w:val="00567E7D"/>
    <w:rsid w:val="005D0EBF"/>
    <w:rsid w:val="005D4C98"/>
    <w:rsid w:val="005F4FF8"/>
    <w:rsid w:val="0064363B"/>
    <w:rsid w:val="006703FA"/>
    <w:rsid w:val="006A1DE4"/>
    <w:rsid w:val="006E7ED3"/>
    <w:rsid w:val="00727BF7"/>
    <w:rsid w:val="00787B95"/>
    <w:rsid w:val="007E7F90"/>
    <w:rsid w:val="00804ACC"/>
    <w:rsid w:val="00826DAB"/>
    <w:rsid w:val="00850230"/>
    <w:rsid w:val="008820DD"/>
    <w:rsid w:val="008A2D70"/>
    <w:rsid w:val="008B59D5"/>
    <w:rsid w:val="008C05AF"/>
    <w:rsid w:val="009325D0"/>
    <w:rsid w:val="00935321"/>
    <w:rsid w:val="00962A83"/>
    <w:rsid w:val="0099286E"/>
    <w:rsid w:val="00993075"/>
    <w:rsid w:val="009A68D6"/>
    <w:rsid w:val="009F56B0"/>
    <w:rsid w:val="00AA1F01"/>
    <w:rsid w:val="00AB518A"/>
    <w:rsid w:val="00AD0A37"/>
    <w:rsid w:val="00AD4C4B"/>
    <w:rsid w:val="00B57534"/>
    <w:rsid w:val="00B73E4F"/>
    <w:rsid w:val="00B863E0"/>
    <w:rsid w:val="00BC0689"/>
    <w:rsid w:val="00BC4D65"/>
    <w:rsid w:val="00BD4263"/>
    <w:rsid w:val="00BE27D2"/>
    <w:rsid w:val="00BF0C71"/>
    <w:rsid w:val="00C31F9A"/>
    <w:rsid w:val="00C63ECE"/>
    <w:rsid w:val="00C903F9"/>
    <w:rsid w:val="00D05414"/>
    <w:rsid w:val="00D532D4"/>
    <w:rsid w:val="00D6768F"/>
    <w:rsid w:val="00D940B0"/>
    <w:rsid w:val="00D97E2A"/>
    <w:rsid w:val="00E6090D"/>
    <w:rsid w:val="00E742A3"/>
    <w:rsid w:val="00E820B5"/>
    <w:rsid w:val="00E82FE3"/>
    <w:rsid w:val="00EC7B43"/>
    <w:rsid w:val="00F04CB8"/>
    <w:rsid w:val="00F47B84"/>
    <w:rsid w:val="00F5438E"/>
    <w:rsid w:val="00F61A53"/>
    <w:rsid w:val="00FA10FD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paragraph" w:styleId="4">
    <w:name w:val="heading 4"/>
    <w:basedOn w:val="a"/>
    <w:link w:val="40"/>
    <w:uiPriority w:val="9"/>
    <w:qFormat/>
    <w:rsid w:val="00F5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2EE"/>
    <w:pPr>
      <w:spacing w:after="0" w:line="240" w:lineRule="auto"/>
    </w:pPr>
  </w:style>
  <w:style w:type="character" w:styleId="a5">
    <w:name w:val="Emphasis"/>
    <w:basedOn w:val="a0"/>
    <w:uiPriority w:val="20"/>
    <w:qFormat/>
    <w:rsid w:val="00F543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543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5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38E"/>
    <w:pPr>
      <w:ind w:left="720"/>
      <w:contextualSpacing/>
    </w:pPr>
  </w:style>
  <w:style w:type="table" w:styleId="a7">
    <w:name w:val="Table Grid"/>
    <w:basedOn w:val="a1"/>
    <w:uiPriority w:val="59"/>
    <w:rsid w:val="005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505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57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057C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057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057C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57C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C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5057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Знак"/>
    <w:link w:val="af0"/>
    <w:rsid w:val="005057C9"/>
    <w:rPr>
      <w:sz w:val="19"/>
      <w:szCs w:val="19"/>
      <w:shd w:val="clear" w:color="auto" w:fill="FFFFFF"/>
    </w:rPr>
  </w:style>
  <w:style w:type="paragraph" w:styleId="af0">
    <w:name w:val="Body Text"/>
    <w:basedOn w:val="a"/>
    <w:link w:val="af"/>
    <w:rsid w:val="005057C9"/>
    <w:pPr>
      <w:shd w:val="clear" w:color="auto" w:fill="FFFFFF"/>
      <w:spacing w:before="180" w:after="180" w:line="224" w:lineRule="exact"/>
      <w:ind w:hanging="1240"/>
      <w:jc w:val="both"/>
    </w:pPr>
    <w:rPr>
      <w:sz w:val="19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5057C9"/>
  </w:style>
  <w:style w:type="paragraph" w:customStyle="1" w:styleId="msonormalcxspmiddle">
    <w:name w:val="msonormalcxspmiddle"/>
    <w:basedOn w:val="a"/>
    <w:rsid w:val="0050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057C9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0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BC12C4E-5C3F-E25E-0993-D41095B2CA4A" TargetMode="External"/><Relationship Id="rId13" Type="http://schemas.openxmlformats.org/officeDocument/2006/relationships/hyperlink" Target="https://pravo-search.minjust.ru/bigs/showDocument.html?id=38E5D8A1-08DC-F24B-9398-811C2B90B97E" TargetMode="External"/><Relationship Id="rId18" Type="http://schemas.openxmlformats.org/officeDocument/2006/relationships/hyperlink" Target="https://pravo-search.minjust.ru/bigs/showDocument.html?id=1F2DC704-91E1-7A7C-8DDF-5BFC4687EA11" TargetMode="External"/><Relationship Id="rId26" Type="http://schemas.openxmlformats.org/officeDocument/2006/relationships/hyperlink" Target="https://pravo-search.minjust.ru/bigs/showDocument.html?id=FBC12C4E-5C3F-E25E-0993-D41095B2CA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E21DF981-4A8F-C532-E7EE-B94DF32FECBE" TargetMode="External"/><Relationship Id="rId34" Type="http://schemas.openxmlformats.org/officeDocument/2006/relationships/hyperlink" Target="https://pravo-search.minjust.ru/bigs/showDocument.html?id=735FC226-5E94-B347-6EF8-B4DD06077D5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E21DF981-4A8F-C532-E7EE-B94DF32FECBE" TargetMode="External"/><Relationship Id="rId17" Type="http://schemas.openxmlformats.org/officeDocument/2006/relationships/hyperlink" Target="https://pravo-search.minjust.ru/bigs/showDocument.html?id=FBC12C4E-5C3F-E25E-0993-D41095B2CA4A" TargetMode="External"/><Relationship Id="rId25" Type="http://schemas.openxmlformats.org/officeDocument/2006/relationships/hyperlink" Target="https://pravo-search.minjust.ru/bigs/showDocument.html?id=735FC226-5E94-B347-6EF8-B4DD06077D55" TargetMode="External"/><Relationship Id="rId33" Type="http://schemas.openxmlformats.org/officeDocument/2006/relationships/hyperlink" Target="https://pravo-search.minjust.ru/bigs/showDocument.html?id=ECF93A79-C69C-6B99-A9D1-F1CF336BED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735FC226-5E94-B347-6EF8-B4DD06077D55" TargetMode="External"/><Relationship Id="rId20" Type="http://schemas.openxmlformats.org/officeDocument/2006/relationships/hyperlink" Target="https://pravo-search.minjust.ru/bigs/showDocument.html?id=5FCD7283-6EA4-85EA-33B4-7EAA2D42C7AB" TargetMode="External"/><Relationship Id="rId29" Type="http://schemas.openxmlformats.org/officeDocument/2006/relationships/hyperlink" Target="https://pravo-search.minjust.ru/bigs/showDocument.html?id=5FCD7283-6EA4-85EA-33B4-7EAA2D42C7A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5FCD7283-6EA4-85EA-33B4-7EAA2D42C7AB" TargetMode="External"/><Relationship Id="rId24" Type="http://schemas.openxmlformats.org/officeDocument/2006/relationships/hyperlink" Target="https://pravo-search.minjust.ru/bigs/showDocument.html?id=ECF93A79-C69C-6B99-A9D1-F1CF336BEDC3" TargetMode="External"/><Relationship Id="rId32" Type="http://schemas.openxmlformats.org/officeDocument/2006/relationships/hyperlink" Target="https://pravo-search.minjust.ru/bigs/showDocument.html?id=B7349EE6-BCA2-14E7-0AC9-05462715704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ECF93A79-C69C-6B99-A9D1-F1CF336BEDC3" TargetMode="External"/><Relationship Id="rId23" Type="http://schemas.openxmlformats.org/officeDocument/2006/relationships/hyperlink" Target="https://pravo-search.minjust.ru/bigs/showDocument.html?id=B7349EE6-BCA2-14E7-0AC9-054627157049" TargetMode="External"/><Relationship Id="rId28" Type="http://schemas.openxmlformats.org/officeDocument/2006/relationships/hyperlink" Target="https://pravo-search.minjust.ru/bigs/showDocument.html?id=649E5EB9-83E5-AF6A-6ACF-C77DFADA9C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649E5EB9-83E5-AF6A-6ACF-C77DFADA9C45" TargetMode="External"/><Relationship Id="rId19" Type="http://schemas.openxmlformats.org/officeDocument/2006/relationships/hyperlink" Target="https://pravo-search.minjust.ru/bigs/showDocument.html?id=649E5EB9-83E5-AF6A-6ACF-C77DFADA9C45" TargetMode="External"/><Relationship Id="rId31" Type="http://schemas.openxmlformats.org/officeDocument/2006/relationships/hyperlink" Target="https://pravo-search.minjust.ru/bigs/showDocument.html?id=38E5D8A1-08DC-F24B-9398-811C2B90B9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2DC704-91E1-7A7C-8DDF-5BFC4687EA11" TargetMode="External"/><Relationship Id="rId14" Type="http://schemas.openxmlformats.org/officeDocument/2006/relationships/hyperlink" Target="https://pravo-search.minjust.ru/bigs/showDocument.html?id=B7349EE6-BCA2-14E7-0AC9-054627157049" TargetMode="External"/><Relationship Id="rId22" Type="http://schemas.openxmlformats.org/officeDocument/2006/relationships/hyperlink" Target="https://pravo-search.minjust.ru/bigs/showDocument.html?id=38E5D8A1-08DC-F24B-9398-811C2B90B97E" TargetMode="External"/><Relationship Id="rId27" Type="http://schemas.openxmlformats.org/officeDocument/2006/relationships/hyperlink" Target="https://pravo-search.minjust.ru/bigs/showDocument.html?id=1F2DC704-91E1-7A7C-8DDF-5BFC4687EA11" TargetMode="External"/><Relationship Id="rId30" Type="http://schemas.openxmlformats.org/officeDocument/2006/relationships/hyperlink" Target="https://pravo-search.minjust.ru/bigs/showDocument.html?id=E21DF981-4A8F-C532-E7EE-B94DF32FECB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5506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56</cp:revision>
  <dcterms:created xsi:type="dcterms:W3CDTF">2023-07-19T14:06:00Z</dcterms:created>
  <dcterms:modified xsi:type="dcterms:W3CDTF">2023-07-31T08:45:00Z</dcterms:modified>
</cp:coreProperties>
</file>