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EDC6"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color w:val="212121"/>
          <w:sz w:val="20"/>
          <w:szCs w:val="20"/>
          <w:shd w:val="clear" w:color="auto" w:fill="FFFFFF"/>
          <w:lang w:eastAsia="ru-RU"/>
        </w:rPr>
        <w:t>ПРОЕКТ АДМИНИСТРАЦИЯ СЕЛЬСКОГО ПОСЕЛЕНИЯ КУЗЬМИНО-ОТВЕРЖСКИЙ СЕЛЬСОВЕТ ЛИПЕЦКОГО МУНИЦИПАЛЬНОГО РАЙОНА ЛИПЕЦКОЙ ОБЛАСТИ</w:t>
      </w:r>
    </w:p>
    <w:p w14:paraId="441570B0"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ПОСТАНОВЛЕНИЕ</w:t>
      </w:r>
    </w:p>
    <w:p w14:paraId="0590ECC7"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26.04.2016 года № ___</w:t>
      </w:r>
    </w:p>
    <w:p w14:paraId="23D843CB"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color w:val="212121"/>
          <w:sz w:val="20"/>
          <w:szCs w:val="20"/>
          <w:shd w:val="clear" w:color="auto" w:fill="FFFFFF"/>
          <w:lang w:eastAsia="ru-RU"/>
        </w:rPr>
        <w:t>Об утверждении муниципальной программы «Развитие малого и среднего предпринимательства на территории сельского поселения Кузьмино-Отвержский сельсовет Липецкого муниципального района Липецкой области в 2016 - 2018. годах»</w:t>
      </w:r>
    </w:p>
    <w:p w14:paraId="3AAD90BF"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сельского поселения Кузьмино-Отвержский сельсовет Липецкого муниципального района Липецкой области в соответствии с Федеральным законом от 06.10.2003 </w:t>
      </w:r>
      <w:hyperlink r:id="rId4" w:history="1">
        <w:r w:rsidRPr="005C2FCF">
          <w:rPr>
            <w:rFonts w:ascii="Times New Roman" w:eastAsia="Times New Roman" w:hAnsi="Times New Roman" w:cs="Times New Roman"/>
            <w:color w:val="0263B2"/>
            <w:sz w:val="20"/>
            <w:szCs w:val="20"/>
            <w:u w:val="single"/>
            <w:lang w:eastAsia="ru-RU"/>
          </w:rPr>
          <w:t>N 131-ФЗ</w:t>
        </w:r>
      </w:hyperlink>
      <w:r w:rsidRPr="005C2FCF">
        <w:rPr>
          <w:rFonts w:ascii="Times New Roman" w:eastAsia="Times New Roman" w:hAnsi="Times New Roman" w:cs="Times New Roman"/>
          <w:color w:val="212121"/>
          <w:sz w:val="20"/>
          <w:szCs w:val="20"/>
          <w:lang w:eastAsia="ru-RU"/>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w:t>
      </w:r>
    </w:p>
    <w:p w14:paraId="2F96CC99"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color w:val="212121"/>
          <w:sz w:val="20"/>
          <w:szCs w:val="20"/>
          <w:shd w:val="clear" w:color="auto" w:fill="FFFFFF"/>
          <w:lang w:eastAsia="ru-RU"/>
        </w:rPr>
        <w:t>ПОСТАНОВЛЯЮ:</w:t>
      </w:r>
    </w:p>
    <w:p w14:paraId="4733E1EC"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1. Утвердить муниципальную программу «Развитие малого и среднего предпринимательства на территории сельского поселения Кузьмино-Отвержский сельсовет Липецкого муниципального района Липецкой области в 2016-2018 годах».</w:t>
      </w:r>
    </w:p>
    <w:p w14:paraId="2C6EFA7F"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2. Обеспечить размещение настоящего постановления в сети Интернет на официальном сайте администрации сельского поселения Кузьмино-Отвержский сельсовет Липецкого муниципального района.</w:t>
      </w:r>
    </w:p>
    <w:p w14:paraId="388C92DC"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3. Обнародовать настоящее постановление.</w:t>
      </w:r>
    </w:p>
    <w:p w14:paraId="03EAC8A8"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4. Контроль над исполнением настоящего постановления оставляю за собой.</w:t>
      </w:r>
    </w:p>
    <w:p w14:paraId="61209A7D"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Глава сельского поселения А.И. Коростелев</w:t>
      </w:r>
    </w:p>
    <w:p w14:paraId="3AD395DC"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color w:val="212121"/>
          <w:sz w:val="20"/>
          <w:szCs w:val="20"/>
          <w:shd w:val="clear" w:color="auto" w:fill="FFFFFF"/>
          <w:lang w:eastAsia="ru-RU"/>
        </w:rPr>
        <w:t>ПРИЛОЖЕНИЕ к постановлению администрации сельского поселения Кузьмино-Отвержский сельсовет Липецкого муниципального района Липецкой области № __от 26.04.2016 г.</w:t>
      </w:r>
    </w:p>
    <w:p w14:paraId="6228FAB4"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b/>
          <w:bCs/>
          <w:color w:val="212121"/>
          <w:sz w:val="20"/>
          <w:szCs w:val="20"/>
          <w:shd w:val="clear" w:color="auto" w:fill="FFFFFF"/>
          <w:lang w:eastAsia="ru-RU"/>
        </w:rPr>
        <w:t>МУНИЦИПАЛЬНАЯ ПРОГРАММА « РАЗВИТИЕ МАЛОГО И СРЕДНЕГО ПРЕДПРИНИМАТЕЛЬСТВА НА ТЕРРИТОРИИ СЕЛЬСКОГО ПОСЕЛЕНИЯ КУЗЬМИНО-ОТВЕРЖСКИЙ СЕЛЬСОВЕТ ЛИПЕЦКОГО МУНИЦИПАЛЬНОГО РАЙОНА ЛИПЕЦКОЙ ОБЛАСТИ В 2016-2018 ГОДАХ»</w:t>
      </w:r>
    </w:p>
    <w:p w14:paraId="5926A6CD"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b/>
          <w:bCs/>
          <w:color w:val="212121"/>
          <w:sz w:val="20"/>
          <w:szCs w:val="20"/>
          <w:shd w:val="clear" w:color="auto" w:fill="FFFFFF"/>
          <w:lang w:eastAsia="ru-RU"/>
        </w:rPr>
        <w:t>1. Паспорт Программы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76"/>
        <w:gridCol w:w="7379"/>
      </w:tblGrid>
      <w:tr w:rsidR="005C2FCF" w:rsidRPr="005C2FCF" w14:paraId="7DE82202" w14:textId="77777777" w:rsidTr="005C2FCF">
        <w:tc>
          <w:tcPr>
            <w:tcW w:w="0" w:type="auto"/>
            <w:shd w:val="clear" w:color="auto" w:fill="FFFFFF"/>
            <w:vAlign w:val="center"/>
            <w:hideMark/>
          </w:tcPr>
          <w:p w14:paraId="3AD9F764"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Наименование Программы</w:t>
            </w:r>
          </w:p>
        </w:tc>
        <w:tc>
          <w:tcPr>
            <w:tcW w:w="0" w:type="auto"/>
            <w:shd w:val="clear" w:color="auto" w:fill="FFFFFF"/>
            <w:vAlign w:val="center"/>
            <w:hideMark/>
          </w:tcPr>
          <w:p w14:paraId="56F486E7"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Муниципальная программа «Развитие малого и среднего предпринимательства на территории сельского поселения Кузьмино-Отвержский сельсовет Липецкого муниципального района Липецкой области» в 2016-2018годах. (далее – Программа)</w:t>
            </w:r>
          </w:p>
        </w:tc>
      </w:tr>
      <w:tr w:rsidR="005C2FCF" w:rsidRPr="005C2FCF" w14:paraId="30E45BC0" w14:textId="77777777" w:rsidTr="005C2FCF">
        <w:tc>
          <w:tcPr>
            <w:tcW w:w="0" w:type="auto"/>
            <w:shd w:val="clear" w:color="auto" w:fill="FFFFFF"/>
            <w:vAlign w:val="center"/>
            <w:hideMark/>
          </w:tcPr>
          <w:p w14:paraId="4D6D9B9D"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Основание для разработки программы</w:t>
            </w:r>
          </w:p>
        </w:tc>
        <w:tc>
          <w:tcPr>
            <w:tcW w:w="0" w:type="auto"/>
            <w:shd w:val="clear" w:color="auto" w:fill="FFFFFF"/>
            <w:vAlign w:val="center"/>
            <w:hideMark/>
          </w:tcPr>
          <w:p w14:paraId="00F7BDAA"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1.Федеральный закон от 06.10.2003 </w:t>
            </w:r>
            <w:hyperlink r:id="rId5" w:history="1">
              <w:r w:rsidRPr="005C2FCF">
                <w:rPr>
                  <w:rFonts w:ascii="Times New Roman" w:eastAsia="Times New Roman" w:hAnsi="Times New Roman" w:cs="Times New Roman"/>
                  <w:color w:val="0263B2"/>
                  <w:sz w:val="20"/>
                  <w:szCs w:val="20"/>
                  <w:u w:val="single"/>
                  <w:lang w:eastAsia="ru-RU"/>
                </w:rPr>
                <w:t>N 131-ФЗ</w:t>
              </w:r>
            </w:hyperlink>
            <w:r w:rsidRPr="005C2FCF">
              <w:rPr>
                <w:rFonts w:ascii="Times New Roman" w:eastAsia="Times New Roman" w:hAnsi="Times New Roman" w:cs="Times New Roman"/>
                <w:color w:val="212121"/>
                <w:sz w:val="20"/>
                <w:szCs w:val="20"/>
                <w:lang w:eastAsia="ru-RU"/>
              </w:rPr>
              <w:t> «Об общих принципах организации местного самоуправления в Российской Федерации»;</w:t>
            </w:r>
          </w:p>
          <w:p w14:paraId="3B33DE40"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2. Федеральный закон от 24.07.2007 № 209-ФЗ «О развитии малого и среднего предпринимательства в Российской Федерации»;</w:t>
            </w:r>
          </w:p>
          <w:p w14:paraId="4FE21FA2"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3. Устав сельского поселения Кузьмино-Отвержский сельсовет</w:t>
            </w:r>
          </w:p>
        </w:tc>
      </w:tr>
      <w:tr w:rsidR="005C2FCF" w:rsidRPr="005C2FCF" w14:paraId="51CF4090" w14:textId="77777777" w:rsidTr="005C2FCF">
        <w:tc>
          <w:tcPr>
            <w:tcW w:w="0" w:type="auto"/>
            <w:shd w:val="clear" w:color="auto" w:fill="FFFFFF"/>
            <w:vAlign w:val="center"/>
            <w:hideMark/>
          </w:tcPr>
          <w:p w14:paraId="43A09CAE"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Заказчик Программы</w:t>
            </w:r>
          </w:p>
        </w:tc>
        <w:tc>
          <w:tcPr>
            <w:tcW w:w="0" w:type="auto"/>
            <w:shd w:val="clear" w:color="auto" w:fill="FFFFFF"/>
            <w:vAlign w:val="center"/>
            <w:hideMark/>
          </w:tcPr>
          <w:p w14:paraId="03A7A771"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 Кузьмино-Отвержский сельсовет Липецкого муниципального района Липецкой области</w:t>
            </w:r>
          </w:p>
        </w:tc>
      </w:tr>
      <w:tr w:rsidR="005C2FCF" w:rsidRPr="005C2FCF" w14:paraId="637E0428" w14:textId="77777777" w:rsidTr="005C2FCF">
        <w:tc>
          <w:tcPr>
            <w:tcW w:w="0" w:type="auto"/>
            <w:shd w:val="clear" w:color="auto" w:fill="FFFFFF"/>
            <w:vAlign w:val="center"/>
            <w:hideMark/>
          </w:tcPr>
          <w:p w14:paraId="16ECBC17"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Разработчик Программы</w:t>
            </w:r>
          </w:p>
        </w:tc>
        <w:tc>
          <w:tcPr>
            <w:tcW w:w="0" w:type="auto"/>
            <w:shd w:val="clear" w:color="auto" w:fill="FFFFFF"/>
            <w:vAlign w:val="center"/>
            <w:hideMark/>
          </w:tcPr>
          <w:p w14:paraId="12F887CA"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 Кузьмино-Отвержский сельсовет Липецкого муниципального района Липецкой области</w:t>
            </w:r>
          </w:p>
        </w:tc>
      </w:tr>
      <w:tr w:rsidR="005C2FCF" w:rsidRPr="005C2FCF" w14:paraId="78E2ABE1" w14:textId="77777777" w:rsidTr="005C2FCF">
        <w:tc>
          <w:tcPr>
            <w:tcW w:w="0" w:type="auto"/>
            <w:shd w:val="clear" w:color="auto" w:fill="FFFFFF"/>
            <w:vAlign w:val="center"/>
            <w:hideMark/>
          </w:tcPr>
          <w:p w14:paraId="74726013"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Цель Программы</w:t>
            </w:r>
          </w:p>
        </w:tc>
        <w:tc>
          <w:tcPr>
            <w:tcW w:w="0" w:type="auto"/>
            <w:shd w:val="clear" w:color="auto" w:fill="FFFFFF"/>
            <w:vAlign w:val="center"/>
            <w:hideMark/>
          </w:tcPr>
          <w:p w14:paraId="62DCA82B"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Создание благоприятных условий для ведения предпринимательской деятельности на территории сельского поселения Кузьмино-Отвержский сельсовет Липецкого муниципального района Липецкой области, способствующих:</w:t>
            </w:r>
          </w:p>
          <w:p w14:paraId="462C6FC8"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устойчивому росту уровня социально- экономического развития сельского поселения и благосостояния граждан;</w:t>
            </w:r>
          </w:p>
          <w:p w14:paraId="31C936A8"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lastRenderedPageBreak/>
              <w:t>- формированию экономически активного среднего класса;</w:t>
            </w:r>
          </w:p>
          <w:p w14:paraId="0F428D32"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развитию свободных конкурентных рынков;</w:t>
            </w:r>
          </w:p>
          <w:p w14:paraId="072F798E"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развитию инновационно - технологической сферы малого и среднего предпринимательства (МСП);</w:t>
            </w:r>
          </w:p>
          <w:p w14:paraId="4356ED84"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обеспечению занятости населения</w:t>
            </w:r>
          </w:p>
        </w:tc>
      </w:tr>
      <w:tr w:rsidR="005C2FCF" w:rsidRPr="005C2FCF" w14:paraId="18B57AE4" w14:textId="77777777" w:rsidTr="005C2FCF">
        <w:tc>
          <w:tcPr>
            <w:tcW w:w="0" w:type="auto"/>
            <w:shd w:val="clear" w:color="auto" w:fill="FFFFFF"/>
            <w:vAlign w:val="center"/>
            <w:hideMark/>
          </w:tcPr>
          <w:p w14:paraId="2AE8C928"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lastRenderedPageBreak/>
              <w:t>Задачи Программы</w:t>
            </w:r>
          </w:p>
        </w:tc>
        <w:tc>
          <w:tcPr>
            <w:tcW w:w="0" w:type="auto"/>
            <w:shd w:val="clear" w:color="auto" w:fill="FFFFFF"/>
            <w:vAlign w:val="center"/>
            <w:hideMark/>
          </w:tcPr>
          <w:p w14:paraId="3F79C518"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 -Развитие инфраструктуры поддержки предпринимательства с предоставлением адресной методической, информационной, консультативной поддержки. - Устранение административных барьеров, препятствующих развитию субъекта малого и среднего бизнеса. - Совершенствование методов и механизмов финансовой поддержки субъектов малого и среднего предпринимательства. - Повышение деловой и инвестиционной активности предприятий субъектов малого и среднего бизнеса; - Создание условий для увеличения занятости населения. - Привлечение представителей субъектов малого и среднего бизнеса, ведущих деятельность в приоритетных направлениях социального развития.</w:t>
            </w:r>
          </w:p>
          <w:p w14:paraId="3D8B0116"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Привлечение субъектов малого и среднего предпринимательства для выполнения муниципального заказа.</w:t>
            </w:r>
          </w:p>
        </w:tc>
      </w:tr>
      <w:tr w:rsidR="005C2FCF" w:rsidRPr="005C2FCF" w14:paraId="13E4FC45" w14:textId="77777777" w:rsidTr="005C2FCF">
        <w:tc>
          <w:tcPr>
            <w:tcW w:w="0" w:type="auto"/>
            <w:shd w:val="clear" w:color="auto" w:fill="FFFFFF"/>
            <w:vAlign w:val="center"/>
            <w:hideMark/>
          </w:tcPr>
          <w:p w14:paraId="053844C3"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Срок реализации Программы</w:t>
            </w:r>
          </w:p>
        </w:tc>
        <w:tc>
          <w:tcPr>
            <w:tcW w:w="0" w:type="auto"/>
            <w:shd w:val="clear" w:color="auto" w:fill="FFFFFF"/>
            <w:vAlign w:val="center"/>
            <w:hideMark/>
          </w:tcPr>
          <w:p w14:paraId="5AB2AEB3"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2016-2018годы</w:t>
            </w:r>
          </w:p>
        </w:tc>
      </w:tr>
      <w:tr w:rsidR="005C2FCF" w:rsidRPr="005C2FCF" w14:paraId="2D9B0B53" w14:textId="77777777" w:rsidTr="005C2FCF">
        <w:tc>
          <w:tcPr>
            <w:tcW w:w="0" w:type="auto"/>
            <w:shd w:val="clear" w:color="auto" w:fill="FFFFFF"/>
            <w:vAlign w:val="center"/>
            <w:hideMark/>
          </w:tcPr>
          <w:p w14:paraId="52AEA47A"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Ожидаемые конечные результаты Программы</w:t>
            </w:r>
          </w:p>
        </w:tc>
        <w:tc>
          <w:tcPr>
            <w:tcW w:w="0" w:type="auto"/>
            <w:shd w:val="clear" w:color="auto" w:fill="FFFFFF"/>
            <w:vAlign w:val="center"/>
            <w:hideMark/>
          </w:tcPr>
          <w:p w14:paraId="10E8CC1E"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увеличение количества субъектов малого и среднего предпринимательства на территории сельского поселения;</w:t>
            </w:r>
          </w:p>
          <w:p w14:paraId="4DEB4EAC"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увеличение объемов производимых субъектами малого и среднего предпринимательства товаров (работ, услуг); - увеличение объемов инвестиций, направляемых субъектами малого и среднего предпринимательства в основной капитал;</w:t>
            </w:r>
          </w:p>
          <w:p w14:paraId="57360A07"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увеличение средней заработной платы в субъектах малого и среднего предпринимательства в целом и по отдельным ключевым отраслям-</w:t>
            </w:r>
          </w:p>
          <w:p w14:paraId="4F2B9DD0"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оказание муниципальной поддержки субъектов малого и среднего предпринимательства;</w:t>
            </w:r>
          </w:p>
          <w:p w14:paraId="57520449"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14:paraId="007B488E"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увеличение налоговых поступлений в бюджет сельского поселения от деятельности субъектов малого и среднего предпринимательства</w:t>
            </w:r>
          </w:p>
          <w:p w14:paraId="149B0F82"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снижение уровня безработицы;</w:t>
            </w:r>
          </w:p>
          <w:p w14:paraId="1BAEB03E"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увеличение числа работающих на предприятиях и в организациях на территории сельского поселения;</w:t>
            </w:r>
          </w:p>
          <w:p w14:paraId="17ABFA7A"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устранение административных барьеров в развитии субъектов малого и среднего предпринимательства на территории сельского поселения;</w:t>
            </w:r>
          </w:p>
          <w:p w14:paraId="3BB4E224"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получение социально-этического эффекта – укрепление доверия к власти, развитие деловых взаимоотношений между </w:t>
            </w:r>
            <w:bookmarkStart w:id="0" w:name="OLE_LINK1"/>
            <w:r w:rsidRPr="005C2FCF">
              <w:rPr>
                <w:rFonts w:ascii="Times New Roman" w:eastAsia="Times New Roman" w:hAnsi="Times New Roman" w:cs="Times New Roman"/>
                <w:color w:val="212121"/>
                <w:sz w:val="20"/>
                <w:szCs w:val="20"/>
                <w:lang w:eastAsia="ru-RU"/>
              </w:rPr>
              <w:t>субъектами малого и среднего предпринимательства</w:t>
            </w:r>
            <w:bookmarkEnd w:id="0"/>
            <w:r w:rsidRPr="005C2FCF">
              <w:rPr>
                <w:rFonts w:ascii="Times New Roman" w:eastAsia="Times New Roman" w:hAnsi="Times New Roman" w:cs="Times New Roman"/>
                <w:color w:val="212121"/>
                <w:sz w:val="20"/>
                <w:szCs w:val="20"/>
                <w:lang w:eastAsia="ru-RU"/>
              </w:rPr>
              <w:t> и органами местного самоуправления сельского поселения;</w:t>
            </w:r>
          </w:p>
          <w:p w14:paraId="255449AC"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укрепление позиций в бизнесе субъектов малого и среднего предпринимательства.</w:t>
            </w:r>
          </w:p>
        </w:tc>
      </w:tr>
      <w:tr w:rsidR="005C2FCF" w:rsidRPr="005C2FCF" w14:paraId="1E5617DD" w14:textId="77777777" w:rsidTr="005C2FCF">
        <w:tc>
          <w:tcPr>
            <w:tcW w:w="0" w:type="auto"/>
            <w:shd w:val="clear" w:color="auto" w:fill="FFFFFF"/>
            <w:vAlign w:val="center"/>
            <w:hideMark/>
          </w:tcPr>
          <w:p w14:paraId="300E3FB4"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Система организации контроля за исполнением Программы</w:t>
            </w:r>
          </w:p>
        </w:tc>
        <w:tc>
          <w:tcPr>
            <w:tcW w:w="0" w:type="auto"/>
            <w:shd w:val="clear" w:color="auto" w:fill="FFFFFF"/>
            <w:vAlign w:val="center"/>
            <w:hideMark/>
          </w:tcPr>
          <w:p w14:paraId="2DAE99FC" w14:textId="77777777" w:rsidR="005C2FCF" w:rsidRPr="005C2FCF" w:rsidRDefault="005C2FCF" w:rsidP="005C2FCF">
            <w:pPr>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сельского поселения.</w:t>
            </w:r>
          </w:p>
        </w:tc>
      </w:tr>
    </w:tbl>
    <w:p w14:paraId="67DE3F6A"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b/>
          <w:bCs/>
          <w:color w:val="212121"/>
          <w:sz w:val="20"/>
          <w:szCs w:val="20"/>
          <w:shd w:val="clear" w:color="auto" w:fill="FFFFFF"/>
          <w:lang w:eastAsia="ru-RU"/>
        </w:rPr>
        <w:t>2. Общие положения</w:t>
      </w:r>
    </w:p>
    <w:p w14:paraId="5433C64F"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lastRenderedPageBreak/>
        <w:t>Муниципальная программа «Развитие малого и среднего предпринимательства на территории сельского поселения Кузьмино-Отвержский сельсовет Липецкого муниципального района Липецкой области в 2016 - 2018 годах» разработана Администрацией сельского поселения в соответствии с Федеральным законом от 24.07.2007 № 209 - ФЗ «О развитии малого и среднего предпринимательства в Российской Федерации»</w:t>
      </w:r>
    </w:p>
    <w:p w14:paraId="614BA7C1"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14:paraId="2E6F75E6"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Объектом Программы являются субъекты малого и среднего предпринимательства – юридические лица и индивидуальные предприниматели.</w:t>
      </w:r>
    </w:p>
    <w:p w14:paraId="050AC9C8"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Предмет регулирования - оказание муниципальной поддержки субъектам малого и среднего предпринимательства.</w:t>
      </w:r>
    </w:p>
    <w:p w14:paraId="09EBAD3D"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Сфера действия Программы – муниципальная поддержка субъектов малого и среднего предпринимательства администрацией сельского поселения.</w:t>
      </w:r>
    </w:p>
    <w:p w14:paraId="3161BDC0"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w:t>
      </w:r>
    </w:p>
    <w:p w14:paraId="0DB93842"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color w:val="212121"/>
          <w:sz w:val="20"/>
          <w:szCs w:val="20"/>
          <w:shd w:val="clear" w:color="auto" w:fill="FFFFFF"/>
          <w:lang w:eastAsia="ru-RU"/>
        </w:rPr>
        <w:t>Муниципальная поддержка малого и среднего предпринимательства администрацией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Кузьмино-Отвержский сельсовет Липецкого муниципального района Липецкой области.</w:t>
      </w:r>
    </w:p>
    <w:p w14:paraId="15AFF6B9"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b/>
          <w:bCs/>
          <w:color w:val="212121"/>
          <w:sz w:val="20"/>
          <w:szCs w:val="20"/>
          <w:shd w:val="clear" w:color="auto" w:fill="FFFFFF"/>
          <w:lang w:eastAsia="ru-RU"/>
        </w:rPr>
        <w:t>3. Содержание проблемы, обоснование необходимости ее решения программным методом</w:t>
      </w:r>
      <w:r w:rsidRPr="005C2FCF">
        <w:rPr>
          <w:rFonts w:ascii="Times New Roman" w:eastAsia="Times New Roman" w:hAnsi="Times New Roman" w:cs="Times New Roman"/>
          <w:color w:val="212121"/>
          <w:sz w:val="20"/>
          <w:szCs w:val="20"/>
          <w:shd w:val="clear" w:color="auto" w:fill="FFFFFF"/>
          <w:lang w:eastAsia="ru-RU"/>
        </w:rPr>
        <w:t xml:space="preserve"> 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 - недостаток у субъектов малого и среднего предпринимательства начального капитала и оборотных средств; - отсутствие действующих механизмов микрофинансирования малых предприятий; - ограниченные возможности аренды земельных участков и производственных площадей для субъектов малого и среднего предпринимательства; - неразвитость системы информационного обеспечения малого и среднего предпринимательства; - отсутствие надежной социальной защищенности и безопасности предпринимателей; - нехватка квалифицированных кадров. 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 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 Существующие трудности не разрушают малое и среднее предпринимательство, но предприниматели при преодолении их несут значительные организационные, </w:t>
      </w:r>
      <w:r w:rsidRPr="005C2FCF">
        <w:rPr>
          <w:rFonts w:ascii="Times New Roman" w:eastAsia="Times New Roman" w:hAnsi="Times New Roman" w:cs="Times New Roman"/>
          <w:color w:val="212121"/>
          <w:sz w:val="20"/>
          <w:szCs w:val="20"/>
          <w:shd w:val="clear" w:color="auto" w:fill="FFFFFF"/>
          <w:lang w:eastAsia="ru-RU"/>
        </w:rPr>
        <w:lastRenderedPageBreak/>
        <w:t>моральные и финансовые издержки.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t>
      </w:r>
      <w:bookmarkStart w:id="1" w:name="sub_1101"/>
      <w:r w:rsidRPr="005C2FCF">
        <w:rPr>
          <w:rFonts w:ascii="Times New Roman" w:eastAsia="Times New Roman" w:hAnsi="Times New Roman" w:cs="Times New Roman"/>
          <w:color w:val="212121"/>
          <w:sz w:val="20"/>
          <w:szCs w:val="20"/>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1"/>
      <w:r w:rsidRPr="005C2FCF">
        <w:rPr>
          <w:rFonts w:ascii="Times New Roman" w:eastAsia="Times New Roman" w:hAnsi="Times New Roman" w:cs="Times New Roman"/>
          <w:color w:val="212121"/>
          <w:sz w:val="20"/>
          <w:szCs w:val="20"/>
          <w:shd w:val="clear" w:color="auto" w:fill="FFFFFF"/>
          <w:lang w:eastAsia="ru-RU"/>
        </w:rPr>
        <w:t> </w:t>
      </w:r>
      <w:bookmarkStart w:id="2" w:name="sub_1102"/>
      <w:r w:rsidRPr="005C2FCF">
        <w:rPr>
          <w:rFonts w:ascii="Times New Roman" w:eastAsia="Times New Roman" w:hAnsi="Times New Roman" w:cs="Times New Roman"/>
          <w:color w:val="212121"/>
          <w:sz w:val="20"/>
          <w:szCs w:val="20"/>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2"/>
      <w:r w:rsidRPr="005C2FCF">
        <w:rPr>
          <w:rFonts w:ascii="Times New Roman" w:eastAsia="Times New Roman" w:hAnsi="Times New Roman" w:cs="Times New Roman"/>
          <w:color w:val="212121"/>
          <w:sz w:val="20"/>
          <w:szCs w:val="20"/>
          <w:shd w:val="clear" w:color="auto" w:fill="FFFFFF"/>
          <w:lang w:eastAsia="ru-RU"/>
        </w:rPr>
        <w:t> </w:t>
      </w:r>
      <w:bookmarkStart w:id="3" w:name="sub_1103"/>
      <w:r w:rsidRPr="005C2FCF">
        <w:rPr>
          <w:rFonts w:ascii="Times New Roman" w:eastAsia="Times New Roman" w:hAnsi="Times New Roman" w:cs="Times New Roman"/>
          <w:color w:val="212121"/>
          <w:sz w:val="20"/>
          <w:szCs w:val="20"/>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3"/>
      <w:r w:rsidRPr="005C2FCF">
        <w:rPr>
          <w:rFonts w:ascii="Times New Roman" w:eastAsia="Times New Roman" w:hAnsi="Times New Roman" w:cs="Times New Roman"/>
          <w:color w:val="212121"/>
          <w:sz w:val="20"/>
          <w:szCs w:val="20"/>
          <w:shd w:val="clear" w:color="auto" w:fill="FFFFFF"/>
          <w:lang w:eastAsia="ru-RU"/>
        </w:rPr>
        <w:t> </w:t>
      </w:r>
      <w:bookmarkStart w:id="4" w:name="sub_1104"/>
      <w:r w:rsidRPr="005C2FCF">
        <w:rPr>
          <w:rFonts w:ascii="Times New Roman" w:eastAsia="Times New Roman" w:hAnsi="Times New Roman" w:cs="Times New Roman"/>
          <w:color w:val="212121"/>
          <w:sz w:val="20"/>
          <w:szCs w:val="20"/>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4"/>
      <w:r w:rsidRPr="005C2FCF">
        <w:rPr>
          <w:rFonts w:ascii="Times New Roman" w:eastAsia="Times New Roman" w:hAnsi="Times New Roman" w:cs="Times New Roman"/>
          <w:color w:val="212121"/>
          <w:sz w:val="20"/>
          <w:szCs w:val="20"/>
          <w:shd w:val="clear" w:color="auto" w:fill="FFFFFF"/>
          <w:lang w:eastAsia="ru-RU"/>
        </w:rPr>
        <w:t> </w:t>
      </w:r>
      <w:bookmarkStart w:id="5" w:name="sub_1105"/>
      <w:r w:rsidRPr="005C2FCF">
        <w:rPr>
          <w:rFonts w:ascii="Times New Roman" w:eastAsia="Times New Roman" w:hAnsi="Times New Roman" w:cs="Times New Roman"/>
          <w:color w:val="212121"/>
          <w:sz w:val="20"/>
          <w:szCs w:val="20"/>
          <w:lang w:eastAsia="ru-RU"/>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5"/>
      <w:r w:rsidRPr="005C2FCF">
        <w:rPr>
          <w:rFonts w:ascii="Times New Roman" w:eastAsia="Times New Roman" w:hAnsi="Times New Roman" w:cs="Times New Roman"/>
          <w:color w:val="212121"/>
          <w:sz w:val="20"/>
          <w:szCs w:val="20"/>
          <w:shd w:val="clear" w:color="auto" w:fill="FFFFFF"/>
          <w:lang w:eastAsia="ru-RU"/>
        </w:rPr>
        <w:t> 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 Для развития отдельных отраслей экономики у субъектов малого и среднего предпринимательства имеется большой потенциал. 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 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 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 Реализация мероприятий по развитию малого и среднего предпринимательства на территории сельского поселения Кузьмино-Отвержский сельсовет Липецкого муниципального района Липецкой области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государственным Программам. 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 - оказание методической помощи в подготовке документации для получения средств государственной поддержки; - предоставление грантов начинающим субъектам малого предпринимательства на создание собственного бизнеса; - организация и проведение семинаров и «круглых столов» по основным проблемам и механизмам решения проблем; - организация работ по максимальному привлечению субъектов к поставке товаров (работ, услуг) для муниципальных нужд; - содействие развитию молодёжного предпринимательства; - формирование положительного имиджа малого и среднего предпринимательства; 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Липецкой области. 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необходимо сосредоточить свои усилия на решении следующих задач: -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в Липецкой области в данной сфере; - обеспечение открытости органов местного самоуправления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 - обеспечение активного и эффективного сотрудничества органов местного самоуправления, исполнительных органов государственной власти Липецкой области представителей малого и среднего предпринимательства в интересах развития сельского поселения Кузьмино-Отвержский сельсовет Липецкого муниципального района и Липецкой области в целом. 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14:paraId="1A98DA45"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xml:space="preserve">Администрация сельского поселения видит своей задачей продвижение инициатив федерального центра, Липецкой области в сфере поддержки и развития малого и среднего бизнеса на муниципальном уровне, а </w:t>
      </w:r>
      <w:r w:rsidRPr="005C2FCF">
        <w:rPr>
          <w:rFonts w:ascii="Times New Roman" w:eastAsia="Times New Roman" w:hAnsi="Times New Roman" w:cs="Times New Roman"/>
          <w:color w:val="212121"/>
          <w:sz w:val="20"/>
          <w:szCs w:val="20"/>
          <w:lang w:eastAsia="ru-RU"/>
        </w:rPr>
        <w:lastRenderedPageBreak/>
        <w:t>также формирование муниципальной политики сельского поселения в области поддержки малого и среднего бизнеса.</w:t>
      </w:r>
    </w:p>
    <w:p w14:paraId="74FA5258"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Принятие Программы позволит решать задачи в области поддержки и развития малого и среднего предпринимательства на территории сельского поселения на более качественном уровне.</w:t>
      </w:r>
    </w:p>
    <w:p w14:paraId="4235EC89"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4. Основные цели и задачи</w:t>
      </w:r>
    </w:p>
    <w:p w14:paraId="29C01345"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Основной целью Программы является создание благоприятных условий для ведения предпринимательской деятельности на территории сельского поселения.</w:t>
      </w:r>
    </w:p>
    <w:p w14:paraId="48B00D31"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Для достижения, поставленной цели Программы должны решаться следующие задачи:</w:t>
      </w:r>
    </w:p>
    <w:p w14:paraId="24F6E373"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информационное и консультационное обеспечение субъектов малого и среднего предпринимательства;</w:t>
      </w:r>
    </w:p>
    <w:p w14:paraId="2E8073AB"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методическое обеспечение субъектов малого и среднего предпринимательства;</w:t>
      </w:r>
    </w:p>
    <w:p w14:paraId="10E22624"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трудоустройство безработных жителей сельского поселения на предприятиях и в организациях субъектов малого и среднего предпринимательства;</w:t>
      </w:r>
    </w:p>
    <w:p w14:paraId="4EDDDD56"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формирование положительного имиджа субъектов малого и среднего предпринимательства сельского поселения Кузьмино-Отвержский сельсовет Липецкого муниципального района Липецкой области.</w:t>
      </w:r>
    </w:p>
    <w:p w14:paraId="3081172B"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укрепление позиций в бизнесе субъектов малого и среднего предпринимательства;</w:t>
      </w:r>
    </w:p>
    <w:p w14:paraId="636287D0"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формирование инфраструктуры поддержки субъектов малого и среднего предпринимательства.</w:t>
      </w:r>
    </w:p>
    <w:p w14:paraId="5601236F"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b/>
          <w:bCs/>
          <w:color w:val="212121"/>
          <w:sz w:val="20"/>
          <w:szCs w:val="20"/>
          <w:shd w:val="clear" w:color="auto" w:fill="FFFFFF"/>
          <w:lang w:eastAsia="ru-RU"/>
        </w:rPr>
        <w:t>5. Срок реализации Программы</w:t>
      </w:r>
    </w:p>
    <w:p w14:paraId="04B9303F"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Реализация Программы рассчитана на 2016-2018 годы.</w:t>
      </w:r>
    </w:p>
    <w:p w14:paraId="4F7C88F9"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b/>
          <w:bCs/>
          <w:color w:val="212121"/>
          <w:sz w:val="20"/>
          <w:szCs w:val="20"/>
          <w:shd w:val="clear" w:color="auto" w:fill="FFFFFF"/>
          <w:lang w:eastAsia="ru-RU"/>
        </w:rPr>
        <w:t>6. Система программных мероприятий</w:t>
      </w:r>
    </w:p>
    <w:p w14:paraId="779F991D"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по следующим основным направлениям:</w:t>
      </w:r>
    </w:p>
    <w:p w14:paraId="40C1D383"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информационная и консультационная поддержка;</w:t>
      </w:r>
    </w:p>
    <w:p w14:paraId="66DC2AAB"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устранение административных барьеров;</w:t>
      </w:r>
    </w:p>
    <w:p w14:paraId="275DD969"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формирование инфраструктуры поддержки субъектов малого и среднего предпринимательства.</w:t>
      </w:r>
    </w:p>
    <w:p w14:paraId="566A4B37"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14:paraId="46D44E0E"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b/>
          <w:bCs/>
          <w:color w:val="212121"/>
          <w:sz w:val="20"/>
          <w:szCs w:val="20"/>
          <w:shd w:val="clear" w:color="auto" w:fill="FFFFFF"/>
          <w:lang w:eastAsia="ru-RU"/>
        </w:rPr>
        <w:t>7. Ресурсное обеспечение Программы</w:t>
      </w:r>
    </w:p>
    <w:p w14:paraId="59C33717"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Перечень мероприятий, предусмотренных Программой, может корректироваться постановлением Главы администрации сельского поселения. Кузьмино-Отвержский сельсовет Липецкого муниципального района Липецкой области.</w:t>
      </w:r>
    </w:p>
    <w:p w14:paraId="31255C8D"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b/>
          <w:bCs/>
          <w:color w:val="212121"/>
          <w:sz w:val="20"/>
          <w:szCs w:val="20"/>
          <w:shd w:val="clear" w:color="auto" w:fill="FFFFFF"/>
          <w:lang w:eastAsia="ru-RU"/>
        </w:rPr>
        <w:t>8. Механизм реализации Программы</w:t>
      </w:r>
    </w:p>
    <w:p w14:paraId="015C55FB"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Реализация мероприятий, определенных настоящей Программой, осуществляется разработчиком Программы – Администрация сельского поселения .</w:t>
      </w:r>
    </w:p>
    <w:p w14:paraId="4E5B3FF8"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В ходе реализации Программы основной разработчик организует оперативное взаимодействие отдельных исполнителей.</w:t>
      </w:r>
    </w:p>
    <w:p w14:paraId="1DB1F95E"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Заказчик Программы уточняет мероприятия и при необходимости внесения изменений в Программу организует работу в установленном порядке.</w:t>
      </w:r>
    </w:p>
    <w:p w14:paraId="4FB85C25"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b/>
          <w:bCs/>
          <w:color w:val="212121"/>
          <w:sz w:val="20"/>
          <w:szCs w:val="20"/>
          <w:shd w:val="clear" w:color="auto" w:fill="FFFFFF"/>
          <w:lang w:eastAsia="ru-RU"/>
        </w:rPr>
        <w:lastRenderedPageBreak/>
        <w:t>9. Контроль реализации Программы</w:t>
      </w:r>
    </w:p>
    <w:p w14:paraId="6EB3DED7"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w:t>
      </w:r>
    </w:p>
    <w:p w14:paraId="0578D16D"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b/>
          <w:bCs/>
          <w:color w:val="212121"/>
          <w:sz w:val="20"/>
          <w:szCs w:val="20"/>
          <w:shd w:val="clear" w:color="auto" w:fill="FFFFFF"/>
          <w:lang w:eastAsia="ru-RU"/>
        </w:rPr>
        <w:t>10. Ожидаемые результаты выполнения Программы</w:t>
      </w:r>
    </w:p>
    <w:p w14:paraId="0706E4B2" w14:textId="77777777" w:rsidR="005C2FCF" w:rsidRPr="005C2FCF" w:rsidRDefault="005C2FCF" w:rsidP="005C2FCF">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сельского поселения, будет способствовать снижению уровня безработицы, позволит увеличить налоговые поступления в бюджет сельского поселения, повысить занятость, самозанятость, доходы и уровень жизни населения сельского поселения. Позволит также сформировать положительный имидж малого и среднего предпринимательства сельского поселения и развить деловые взаимоотношения между субъектами малого и среднего предпринимательства и органами местного самоуправления сельского поселения.</w:t>
      </w:r>
    </w:p>
    <w:p w14:paraId="2E802694"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color w:val="212121"/>
          <w:sz w:val="20"/>
          <w:szCs w:val="20"/>
          <w:shd w:val="clear" w:color="auto" w:fill="FFFFFF"/>
          <w:lang w:eastAsia="ru-RU"/>
        </w:rPr>
        <w:t>Приложение к муниципальной программе «Развитие малого и среднего предпринимательства в сельском поселении Кузьмино-Отвержский сельсовет Липецкого муниципального района Липецкой области в 2016-2018 годах</w:t>
      </w:r>
    </w:p>
    <w:p w14:paraId="0554D229" w14:textId="77777777" w:rsidR="005C2FCF" w:rsidRPr="005C2FCF" w:rsidRDefault="005C2FCF" w:rsidP="005C2FCF">
      <w:pPr>
        <w:spacing w:after="0" w:line="240" w:lineRule="auto"/>
        <w:rPr>
          <w:rFonts w:ascii="Times New Roman" w:eastAsia="Times New Roman" w:hAnsi="Times New Roman" w:cs="Times New Roman"/>
          <w:sz w:val="24"/>
          <w:szCs w:val="24"/>
          <w:lang w:eastAsia="ru-RU"/>
        </w:rPr>
      </w:pPr>
      <w:r w:rsidRPr="005C2FCF">
        <w:rPr>
          <w:rFonts w:ascii="Times New Roman" w:eastAsia="Times New Roman" w:hAnsi="Times New Roman" w:cs="Times New Roman"/>
          <w:b/>
          <w:bCs/>
          <w:color w:val="212121"/>
          <w:sz w:val="20"/>
          <w:szCs w:val="20"/>
          <w:shd w:val="clear" w:color="auto" w:fill="FFFFFF"/>
          <w:lang w:eastAsia="ru-RU"/>
        </w:rPr>
        <w:t>МЕРОПРИЯТИЯ ПО РЕАЛИЗАЦИИ МУНИЦИПАЛЬНОЙ ПРОГРАММЫ «РАЗВИТИЕ МАЛОГО И СРЕДНЕГО ПРЕДПРИНИМАТЕЛЬСТВА В СЕЛЬСКОМ ПОСЕЛЕНИИ КУЗЬМИНО-ОТВЕРЖСКИЙ СЕЛЬСОВЕТ</w:t>
      </w:r>
      <w:r w:rsidRPr="005C2FCF">
        <w:rPr>
          <w:rFonts w:ascii="Times New Roman" w:eastAsia="Times New Roman" w:hAnsi="Times New Roman" w:cs="Times New Roman"/>
          <w:color w:val="212121"/>
          <w:sz w:val="20"/>
          <w:szCs w:val="20"/>
          <w:shd w:val="clear" w:color="auto" w:fill="FFFFFF"/>
          <w:lang w:eastAsia="ru-RU"/>
        </w:rPr>
        <w:t> Липецкого муниципального района Липецкой области</w:t>
      </w:r>
      <w:r w:rsidRPr="005C2FCF">
        <w:rPr>
          <w:rFonts w:ascii="Times New Roman" w:eastAsia="Times New Roman" w:hAnsi="Times New Roman" w:cs="Times New Roman"/>
          <w:b/>
          <w:bCs/>
          <w:color w:val="212121"/>
          <w:sz w:val="20"/>
          <w:szCs w:val="20"/>
          <w:shd w:val="clear" w:color="auto" w:fill="FFFFFF"/>
          <w:lang w:eastAsia="ru-RU"/>
        </w:rPr>
        <w:t> в 2016-2018 ГОДАХ»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
        <w:gridCol w:w="3910"/>
        <w:gridCol w:w="3451"/>
        <w:gridCol w:w="1643"/>
      </w:tblGrid>
      <w:tr w:rsidR="005C2FCF" w:rsidRPr="005C2FCF" w14:paraId="21BD83E2" w14:textId="77777777" w:rsidTr="005C2FCF">
        <w:tc>
          <w:tcPr>
            <w:tcW w:w="0" w:type="auto"/>
            <w:shd w:val="clear" w:color="auto" w:fill="FFFFFF"/>
            <w:vAlign w:val="center"/>
            <w:hideMark/>
          </w:tcPr>
          <w:p w14:paraId="220F32EE"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 п/п</w:t>
            </w:r>
          </w:p>
        </w:tc>
        <w:tc>
          <w:tcPr>
            <w:tcW w:w="0" w:type="auto"/>
            <w:shd w:val="clear" w:color="auto" w:fill="FFFFFF"/>
            <w:vAlign w:val="center"/>
            <w:hideMark/>
          </w:tcPr>
          <w:p w14:paraId="3C21AB9A"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Наименование мероприятия</w:t>
            </w:r>
          </w:p>
        </w:tc>
        <w:tc>
          <w:tcPr>
            <w:tcW w:w="0" w:type="auto"/>
            <w:shd w:val="clear" w:color="auto" w:fill="FFFFFF"/>
            <w:vAlign w:val="center"/>
            <w:hideMark/>
          </w:tcPr>
          <w:p w14:paraId="72C1164C"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Исполнитель</w:t>
            </w:r>
          </w:p>
        </w:tc>
        <w:tc>
          <w:tcPr>
            <w:tcW w:w="0" w:type="auto"/>
            <w:shd w:val="clear" w:color="auto" w:fill="FFFFFF"/>
            <w:vAlign w:val="center"/>
            <w:hideMark/>
          </w:tcPr>
          <w:p w14:paraId="74815C44"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Объём финансирования, тыс. руб.</w:t>
            </w:r>
          </w:p>
        </w:tc>
      </w:tr>
      <w:tr w:rsidR="005C2FCF" w:rsidRPr="005C2FCF" w14:paraId="7806248D" w14:textId="77777777" w:rsidTr="005C2FCF">
        <w:tc>
          <w:tcPr>
            <w:tcW w:w="0" w:type="auto"/>
            <w:shd w:val="clear" w:color="auto" w:fill="FFFFFF"/>
            <w:vAlign w:val="center"/>
            <w:hideMark/>
          </w:tcPr>
          <w:p w14:paraId="7E792D38"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1</w:t>
            </w:r>
          </w:p>
        </w:tc>
        <w:tc>
          <w:tcPr>
            <w:tcW w:w="0" w:type="auto"/>
            <w:shd w:val="clear" w:color="auto" w:fill="FFFFFF"/>
            <w:vAlign w:val="center"/>
            <w:hideMark/>
          </w:tcPr>
          <w:p w14:paraId="09C8BF6C"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2</w:t>
            </w:r>
          </w:p>
        </w:tc>
        <w:tc>
          <w:tcPr>
            <w:tcW w:w="0" w:type="auto"/>
            <w:shd w:val="clear" w:color="auto" w:fill="FFFFFF"/>
            <w:vAlign w:val="center"/>
            <w:hideMark/>
          </w:tcPr>
          <w:p w14:paraId="7564524C"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3</w:t>
            </w:r>
          </w:p>
        </w:tc>
        <w:tc>
          <w:tcPr>
            <w:tcW w:w="0" w:type="auto"/>
            <w:shd w:val="clear" w:color="auto" w:fill="FFFFFF"/>
            <w:vAlign w:val="center"/>
            <w:hideMark/>
          </w:tcPr>
          <w:p w14:paraId="24B61310"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4</w:t>
            </w:r>
          </w:p>
        </w:tc>
      </w:tr>
      <w:tr w:rsidR="005C2FCF" w:rsidRPr="005C2FCF" w14:paraId="4FD06EED" w14:textId="77777777" w:rsidTr="005C2FCF">
        <w:tc>
          <w:tcPr>
            <w:tcW w:w="0" w:type="auto"/>
            <w:shd w:val="clear" w:color="auto" w:fill="FFFFFF"/>
            <w:vAlign w:val="center"/>
            <w:hideMark/>
          </w:tcPr>
          <w:p w14:paraId="1EB529F7"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1.</w:t>
            </w:r>
          </w:p>
        </w:tc>
        <w:tc>
          <w:tcPr>
            <w:tcW w:w="0" w:type="auto"/>
            <w:gridSpan w:val="3"/>
            <w:shd w:val="clear" w:color="auto" w:fill="FFFFFF"/>
            <w:vAlign w:val="center"/>
            <w:hideMark/>
          </w:tcPr>
          <w:p w14:paraId="27179C35"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Информационное и консультационное обеспечение субъектов малого и среднего предпринимательства сельского поселения</w:t>
            </w:r>
          </w:p>
        </w:tc>
      </w:tr>
      <w:tr w:rsidR="005C2FCF" w:rsidRPr="005C2FCF" w14:paraId="0F95596D" w14:textId="77777777" w:rsidTr="005C2FCF">
        <w:tc>
          <w:tcPr>
            <w:tcW w:w="0" w:type="auto"/>
            <w:shd w:val="clear" w:color="auto" w:fill="FFFFFF"/>
            <w:vAlign w:val="center"/>
            <w:hideMark/>
          </w:tcPr>
          <w:p w14:paraId="0A3C537E"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1.1.</w:t>
            </w:r>
          </w:p>
        </w:tc>
        <w:tc>
          <w:tcPr>
            <w:tcW w:w="0" w:type="auto"/>
            <w:shd w:val="clear" w:color="auto" w:fill="FFFFFF"/>
            <w:vAlign w:val="center"/>
            <w:hideMark/>
          </w:tcPr>
          <w:p w14:paraId="475BB0A3"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Информационное обеспечение субъектов малого и среднего предпринимательства сельского поселения путем размещения информации о развитии и государственной поддержке малого и среднего предпринимательства на официальном сайте сельского поселения</w:t>
            </w:r>
          </w:p>
        </w:tc>
        <w:tc>
          <w:tcPr>
            <w:tcW w:w="0" w:type="auto"/>
            <w:shd w:val="clear" w:color="auto" w:fill="FFFFFF"/>
            <w:vAlign w:val="center"/>
            <w:hideMark/>
          </w:tcPr>
          <w:p w14:paraId="239428F8"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w:t>
            </w:r>
          </w:p>
        </w:tc>
        <w:tc>
          <w:tcPr>
            <w:tcW w:w="0" w:type="auto"/>
            <w:shd w:val="clear" w:color="auto" w:fill="FFFFFF"/>
            <w:vAlign w:val="center"/>
            <w:hideMark/>
          </w:tcPr>
          <w:p w14:paraId="05F47E13"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r w:rsidR="005C2FCF" w:rsidRPr="005C2FCF" w14:paraId="15D9700E" w14:textId="77777777" w:rsidTr="005C2FCF">
        <w:tc>
          <w:tcPr>
            <w:tcW w:w="0" w:type="auto"/>
            <w:shd w:val="clear" w:color="auto" w:fill="FFFFFF"/>
            <w:vAlign w:val="center"/>
            <w:hideMark/>
          </w:tcPr>
          <w:p w14:paraId="6F9458C0"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1.2.</w:t>
            </w:r>
          </w:p>
        </w:tc>
        <w:tc>
          <w:tcPr>
            <w:tcW w:w="0" w:type="auto"/>
            <w:shd w:val="clear" w:color="auto" w:fill="FFFFFF"/>
            <w:vAlign w:val="center"/>
            <w:hideMark/>
          </w:tcPr>
          <w:p w14:paraId="291DB9C2"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Консультирование субъектов малого и среднего предпринимательства сельского поселения по вопросу получения государственной поддержки малого бизнеса в Липецкой области и её видах</w:t>
            </w:r>
          </w:p>
        </w:tc>
        <w:tc>
          <w:tcPr>
            <w:tcW w:w="0" w:type="auto"/>
            <w:shd w:val="clear" w:color="auto" w:fill="FFFFFF"/>
            <w:vAlign w:val="center"/>
            <w:hideMark/>
          </w:tcPr>
          <w:p w14:paraId="746C12A0"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w:t>
            </w:r>
          </w:p>
        </w:tc>
        <w:tc>
          <w:tcPr>
            <w:tcW w:w="0" w:type="auto"/>
            <w:shd w:val="clear" w:color="auto" w:fill="FFFFFF"/>
            <w:vAlign w:val="center"/>
            <w:hideMark/>
          </w:tcPr>
          <w:p w14:paraId="71138B71"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r w:rsidR="005C2FCF" w:rsidRPr="005C2FCF" w14:paraId="0603E04F" w14:textId="77777777" w:rsidTr="005C2FCF">
        <w:tc>
          <w:tcPr>
            <w:tcW w:w="0" w:type="auto"/>
            <w:shd w:val="clear" w:color="auto" w:fill="FFFFFF"/>
            <w:vAlign w:val="center"/>
            <w:hideMark/>
          </w:tcPr>
          <w:p w14:paraId="51AC8241"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1.3.</w:t>
            </w:r>
          </w:p>
        </w:tc>
        <w:tc>
          <w:tcPr>
            <w:tcW w:w="0" w:type="auto"/>
            <w:shd w:val="clear" w:color="auto" w:fill="FFFFFF"/>
            <w:vAlign w:val="center"/>
            <w:hideMark/>
          </w:tcPr>
          <w:p w14:paraId="620DE827"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Содействие субъектам малого и среднего предпринимательства сельского поселения в формировании и реализации инвестиционных проектов</w:t>
            </w:r>
          </w:p>
        </w:tc>
        <w:tc>
          <w:tcPr>
            <w:tcW w:w="0" w:type="auto"/>
            <w:shd w:val="clear" w:color="auto" w:fill="FFFFFF"/>
            <w:vAlign w:val="center"/>
            <w:hideMark/>
          </w:tcPr>
          <w:p w14:paraId="4A9019A0"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w:t>
            </w:r>
          </w:p>
        </w:tc>
        <w:tc>
          <w:tcPr>
            <w:tcW w:w="0" w:type="auto"/>
            <w:shd w:val="clear" w:color="auto" w:fill="FFFFFF"/>
            <w:vAlign w:val="center"/>
            <w:hideMark/>
          </w:tcPr>
          <w:p w14:paraId="1533F9D3"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r w:rsidR="005C2FCF" w:rsidRPr="005C2FCF" w14:paraId="74BD5B1E" w14:textId="77777777" w:rsidTr="005C2FCF">
        <w:tc>
          <w:tcPr>
            <w:tcW w:w="0" w:type="auto"/>
            <w:shd w:val="clear" w:color="auto" w:fill="FFFFFF"/>
            <w:vAlign w:val="center"/>
            <w:hideMark/>
          </w:tcPr>
          <w:p w14:paraId="5DC0E335"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1.4.</w:t>
            </w:r>
          </w:p>
        </w:tc>
        <w:tc>
          <w:tcPr>
            <w:tcW w:w="0" w:type="auto"/>
            <w:shd w:val="clear" w:color="auto" w:fill="FFFFFF"/>
            <w:vAlign w:val="center"/>
            <w:hideMark/>
          </w:tcPr>
          <w:p w14:paraId="4BD93E0C"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Содействие субъектам малого и среднего предпринимательства сельского поселения в электронной отправке налоговой и пенсионной отчётности</w:t>
            </w:r>
          </w:p>
        </w:tc>
        <w:tc>
          <w:tcPr>
            <w:tcW w:w="0" w:type="auto"/>
            <w:shd w:val="clear" w:color="auto" w:fill="FFFFFF"/>
            <w:vAlign w:val="center"/>
            <w:hideMark/>
          </w:tcPr>
          <w:p w14:paraId="682E2B5F"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w:t>
            </w:r>
          </w:p>
        </w:tc>
        <w:tc>
          <w:tcPr>
            <w:tcW w:w="0" w:type="auto"/>
            <w:shd w:val="clear" w:color="auto" w:fill="FFFFFF"/>
            <w:vAlign w:val="center"/>
            <w:hideMark/>
          </w:tcPr>
          <w:p w14:paraId="4E42D39F"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r w:rsidR="005C2FCF" w:rsidRPr="005C2FCF" w14:paraId="337D6CA4" w14:textId="77777777" w:rsidTr="005C2FCF">
        <w:tc>
          <w:tcPr>
            <w:tcW w:w="0" w:type="auto"/>
            <w:shd w:val="clear" w:color="auto" w:fill="FFFFFF"/>
            <w:vAlign w:val="center"/>
            <w:hideMark/>
          </w:tcPr>
          <w:p w14:paraId="1F5D7E5E"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1.5.</w:t>
            </w:r>
          </w:p>
        </w:tc>
        <w:tc>
          <w:tcPr>
            <w:tcW w:w="0" w:type="auto"/>
            <w:shd w:val="clear" w:color="auto" w:fill="FFFFFF"/>
            <w:vAlign w:val="center"/>
            <w:hideMark/>
          </w:tcPr>
          <w:p w14:paraId="60C5A859"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Создание и ведение Реестра муниципального имущества для сдачи в аренду среднему и мелкому предпринимательству</w:t>
            </w:r>
          </w:p>
        </w:tc>
        <w:tc>
          <w:tcPr>
            <w:tcW w:w="0" w:type="auto"/>
            <w:shd w:val="clear" w:color="auto" w:fill="FFFFFF"/>
            <w:vAlign w:val="center"/>
            <w:hideMark/>
          </w:tcPr>
          <w:p w14:paraId="19D8541F"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w:t>
            </w:r>
          </w:p>
        </w:tc>
        <w:tc>
          <w:tcPr>
            <w:tcW w:w="0" w:type="auto"/>
            <w:shd w:val="clear" w:color="auto" w:fill="FFFFFF"/>
            <w:vAlign w:val="center"/>
            <w:hideMark/>
          </w:tcPr>
          <w:p w14:paraId="1B1FF16C"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r w:rsidR="005C2FCF" w:rsidRPr="005C2FCF" w14:paraId="6AAFC1D7" w14:textId="77777777" w:rsidTr="005C2FCF">
        <w:tc>
          <w:tcPr>
            <w:tcW w:w="0" w:type="auto"/>
            <w:shd w:val="clear" w:color="auto" w:fill="FFFFFF"/>
            <w:vAlign w:val="center"/>
            <w:hideMark/>
          </w:tcPr>
          <w:p w14:paraId="6DBD9017"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2.</w:t>
            </w:r>
          </w:p>
        </w:tc>
        <w:tc>
          <w:tcPr>
            <w:tcW w:w="0" w:type="auto"/>
            <w:gridSpan w:val="3"/>
            <w:shd w:val="clear" w:color="auto" w:fill="FFFFFF"/>
            <w:vAlign w:val="center"/>
            <w:hideMark/>
          </w:tcPr>
          <w:p w14:paraId="1C4DAB42"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Методическое обеспечение субъектов малого и среднего предпринимательства</w:t>
            </w:r>
          </w:p>
        </w:tc>
      </w:tr>
      <w:tr w:rsidR="005C2FCF" w:rsidRPr="005C2FCF" w14:paraId="0DDB3211" w14:textId="77777777" w:rsidTr="005C2FCF">
        <w:tc>
          <w:tcPr>
            <w:tcW w:w="0" w:type="auto"/>
            <w:vMerge w:val="restart"/>
            <w:shd w:val="clear" w:color="auto" w:fill="FFFFFF"/>
            <w:vAlign w:val="center"/>
            <w:hideMark/>
          </w:tcPr>
          <w:p w14:paraId="73AC3E27"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2.1.</w:t>
            </w:r>
          </w:p>
        </w:tc>
        <w:tc>
          <w:tcPr>
            <w:tcW w:w="0" w:type="auto"/>
            <w:shd w:val="clear" w:color="auto" w:fill="FFFFFF"/>
            <w:vAlign w:val="center"/>
            <w:hideMark/>
          </w:tcPr>
          <w:p w14:paraId="31D95155"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Содействие в проведение семинаров и иных мероприятий, связанных с развитием и поддержкой малого бизнеса.</w:t>
            </w:r>
          </w:p>
        </w:tc>
        <w:tc>
          <w:tcPr>
            <w:tcW w:w="0" w:type="auto"/>
            <w:vMerge w:val="restart"/>
            <w:shd w:val="clear" w:color="auto" w:fill="FFFFFF"/>
            <w:vAlign w:val="center"/>
            <w:hideMark/>
          </w:tcPr>
          <w:p w14:paraId="79120AC2"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 совместно с администрацией Липецкого муниципального района</w:t>
            </w:r>
          </w:p>
        </w:tc>
        <w:tc>
          <w:tcPr>
            <w:tcW w:w="0" w:type="auto"/>
            <w:vMerge w:val="restart"/>
            <w:shd w:val="clear" w:color="auto" w:fill="FFFFFF"/>
            <w:vAlign w:val="center"/>
            <w:hideMark/>
          </w:tcPr>
          <w:p w14:paraId="4433AF5C"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r w:rsidR="005C2FCF" w:rsidRPr="005C2FCF" w14:paraId="3B51C246" w14:textId="77777777" w:rsidTr="005C2FCF">
        <w:tc>
          <w:tcPr>
            <w:tcW w:w="0" w:type="auto"/>
            <w:vMerge/>
            <w:shd w:val="clear" w:color="auto" w:fill="FFFFFF"/>
            <w:vAlign w:val="center"/>
            <w:hideMark/>
          </w:tcPr>
          <w:p w14:paraId="2D1C8141"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p>
        </w:tc>
        <w:tc>
          <w:tcPr>
            <w:tcW w:w="0" w:type="auto"/>
            <w:shd w:val="clear" w:color="auto" w:fill="FFFFFF"/>
            <w:vAlign w:val="center"/>
            <w:hideMark/>
          </w:tcPr>
          <w:p w14:paraId="3997749A"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Приглашение для участия в семинарах маркетологов, менеджеров из научной среды и успешных практиков.</w:t>
            </w:r>
          </w:p>
        </w:tc>
        <w:tc>
          <w:tcPr>
            <w:tcW w:w="0" w:type="auto"/>
            <w:vMerge/>
            <w:shd w:val="clear" w:color="auto" w:fill="FFFFFF"/>
            <w:vAlign w:val="center"/>
            <w:hideMark/>
          </w:tcPr>
          <w:p w14:paraId="0261178F"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p>
        </w:tc>
        <w:tc>
          <w:tcPr>
            <w:tcW w:w="0" w:type="auto"/>
            <w:vMerge/>
            <w:shd w:val="clear" w:color="auto" w:fill="FFFFFF"/>
            <w:vAlign w:val="center"/>
            <w:hideMark/>
          </w:tcPr>
          <w:p w14:paraId="61D173BB"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p>
        </w:tc>
      </w:tr>
      <w:tr w:rsidR="005C2FCF" w:rsidRPr="005C2FCF" w14:paraId="1C7CF355" w14:textId="77777777" w:rsidTr="005C2FCF">
        <w:tc>
          <w:tcPr>
            <w:tcW w:w="0" w:type="auto"/>
            <w:shd w:val="clear" w:color="auto" w:fill="FFFFFF"/>
            <w:vAlign w:val="center"/>
            <w:hideMark/>
          </w:tcPr>
          <w:p w14:paraId="4A96D324"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2.2.</w:t>
            </w:r>
          </w:p>
        </w:tc>
        <w:tc>
          <w:tcPr>
            <w:tcW w:w="0" w:type="auto"/>
            <w:shd w:val="clear" w:color="auto" w:fill="FFFFFF"/>
            <w:vAlign w:val="center"/>
            <w:hideMark/>
          </w:tcPr>
          <w:p w14:paraId="172EF282"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0" w:type="auto"/>
            <w:shd w:val="clear" w:color="auto" w:fill="FFFFFF"/>
            <w:vAlign w:val="center"/>
            <w:hideMark/>
          </w:tcPr>
          <w:p w14:paraId="7F1A2450"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 совместно с администрацией Липецкогомуниципального района</w:t>
            </w:r>
          </w:p>
        </w:tc>
        <w:tc>
          <w:tcPr>
            <w:tcW w:w="0" w:type="auto"/>
            <w:shd w:val="clear" w:color="auto" w:fill="FFFFFF"/>
            <w:vAlign w:val="center"/>
            <w:hideMark/>
          </w:tcPr>
          <w:p w14:paraId="28F00F05"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r w:rsidR="005C2FCF" w:rsidRPr="005C2FCF" w14:paraId="3F50F24F" w14:textId="77777777" w:rsidTr="005C2FCF">
        <w:tc>
          <w:tcPr>
            <w:tcW w:w="0" w:type="auto"/>
            <w:shd w:val="clear" w:color="auto" w:fill="FFFFFF"/>
            <w:vAlign w:val="center"/>
            <w:hideMark/>
          </w:tcPr>
          <w:p w14:paraId="008FC66B"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lastRenderedPageBreak/>
              <w:t>2.3.</w:t>
            </w:r>
          </w:p>
        </w:tc>
        <w:tc>
          <w:tcPr>
            <w:tcW w:w="0" w:type="auto"/>
            <w:shd w:val="clear" w:color="auto" w:fill="FFFFFF"/>
            <w:vAlign w:val="center"/>
            <w:hideMark/>
          </w:tcPr>
          <w:p w14:paraId="26BBB5BD"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0" w:type="auto"/>
            <w:shd w:val="clear" w:color="auto" w:fill="FFFFFF"/>
            <w:vAlign w:val="center"/>
            <w:hideMark/>
          </w:tcPr>
          <w:p w14:paraId="0A37D65A"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 совместно с администрацией Липецкого муниципального района, ГУ «Центр занятости населения Липецкого района»</w:t>
            </w:r>
          </w:p>
        </w:tc>
        <w:tc>
          <w:tcPr>
            <w:tcW w:w="0" w:type="auto"/>
            <w:shd w:val="clear" w:color="auto" w:fill="FFFFFF"/>
            <w:vAlign w:val="center"/>
            <w:hideMark/>
          </w:tcPr>
          <w:p w14:paraId="1B26ECA3"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r w:rsidR="005C2FCF" w:rsidRPr="005C2FCF" w14:paraId="6890A57D" w14:textId="77777777" w:rsidTr="005C2FCF">
        <w:tc>
          <w:tcPr>
            <w:tcW w:w="0" w:type="auto"/>
            <w:shd w:val="clear" w:color="auto" w:fill="FFFFFF"/>
            <w:vAlign w:val="center"/>
            <w:hideMark/>
          </w:tcPr>
          <w:p w14:paraId="1F6C8EAA"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3.</w:t>
            </w:r>
          </w:p>
        </w:tc>
        <w:tc>
          <w:tcPr>
            <w:tcW w:w="0" w:type="auto"/>
            <w:gridSpan w:val="3"/>
            <w:shd w:val="clear" w:color="auto" w:fill="FFFFFF"/>
            <w:vAlign w:val="center"/>
            <w:hideMark/>
          </w:tcPr>
          <w:p w14:paraId="22A9D658"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Формирование положительного имиджа субъектов малого и среднего предпринимательства</w:t>
            </w:r>
          </w:p>
        </w:tc>
      </w:tr>
      <w:tr w:rsidR="005C2FCF" w:rsidRPr="005C2FCF" w14:paraId="54DF4091" w14:textId="77777777" w:rsidTr="005C2FCF">
        <w:tc>
          <w:tcPr>
            <w:tcW w:w="0" w:type="auto"/>
            <w:shd w:val="clear" w:color="auto" w:fill="FFFFFF"/>
            <w:vAlign w:val="center"/>
            <w:hideMark/>
          </w:tcPr>
          <w:p w14:paraId="10299D1B"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3.1.</w:t>
            </w:r>
          </w:p>
        </w:tc>
        <w:tc>
          <w:tcPr>
            <w:tcW w:w="0" w:type="auto"/>
            <w:shd w:val="clear" w:color="auto" w:fill="FFFFFF"/>
            <w:vAlign w:val="center"/>
            <w:hideMark/>
          </w:tcPr>
          <w:p w14:paraId="277CCF7B"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Содействие участию субъектов малого и среднего предпринимательства сельского поселения в районных, областных и других выставках и ярмарках</w:t>
            </w:r>
          </w:p>
        </w:tc>
        <w:tc>
          <w:tcPr>
            <w:tcW w:w="0" w:type="auto"/>
            <w:shd w:val="clear" w:color="auto" w:fill="FFFFFF"/>
            <w:vAlign w:val="center"/>
            <w:hideMark/>
          </w:tcPr>
          <w:p w14:paraId="7A305DC6"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 совместно с администрацией Липецкого муниципального района</w:t>
            </w:r>
          </w:p>
        </w:tc>
        <w:tc>
          <w:tcPr>
            <w:tcW w:w="0" w:type="auto"/>
            <w:shd w:val="clear" w:color="auto" w:fill="FFFFFF"/>
            <w:vAlign w:val="center"/>
            <w:hideMark/>
          </w:tcPr>
          <w:p w14:paraId="2C8A68B2"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r w:rsidR="005C2FCF" w:rsidRPr="005C2FCF" w14:paraId="701FC1D4" w14:textId="77777777" w:rsidTr="005C2FCF">
        <w:tc>
          <w:tcPr>
            <w:tcW w:w="0" w:type="auto"/>
            <w:shd w:val="clear" w:color="auto" w:fill="FFFFFF"/>
            <w:vAlign w:val="center"/>
            <w:hideMark/>
          </w:tcPr>
          <w:p w14:paraId="13BCD498"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3.2.</w:t>
            </w:r>
          </w:p>
        </w:tc>
        <w:tc>
          <w:tcPr>
            <w:tcW w:w="0" w:type="auto"/>
            <w:shd w:val="clear" w:color="auto" w:fill="FFFFFF"/>
            <w:vAlign w:val="center"/>
            <w:hideMark/>
          </w:tcPr>
          <w:p w14:paraId="4E347D7F"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0" w:type="auto"/>
            <w:shd w:val="clear" w:color="auto" w:fill="FFFFFF"/>
            <w:vAlign w:val="center"/>
            <w:hideMark/>
          </w:tcPr>
          <w:p w14:paraId="4EBF4668"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 совместно с печатным изданием</w:t>
            </w:r>
          </w:p>
        </w:tc>
        <w:tc>
          <w:tcPr>
            <w:tcW w:w="0" w:type="auto"/>
            <w:shd w:val="clear" w:color="auto" w:fill="FFFFFF"/>
            <w:vAlign w:val="center"/>
            <w:hideMark/>
          </w:tcPr>
          <w:p w14:paraId="1AFCD262"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r w:rsidR="005C2FCF" w:rsidRPr="005C2FCF" w14:paraId="6F14E506" w14:textId="77777777" w:rsidTr="005C2FCF">
        <w:tc>
          <w:tcPr>
            <w:tcW w:w="0" w:type="auto"/>
            <w:shd w:val="clear" w:color="auto" w:fill="FFFFFF"/>
            <w:vAlign w:val="center"/>
            <w:hideMark/>
          </w:tcPr>
          <w:p w14:paraId="0D5BE61E"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4.</w:t>
            </w:r>
          </w:p>
        </w:tc>
        <w:tc>
          <w:tcPr>
            <w:tcW w:w="0" w:type="auto"/>
            <w:gridSpan w:val="3"/>
            <w:shd w:val="clear" w:color="auto" w:fill="FFFFFF"/>
            <w:vAlign w:val="center"/>
            <w:hideMark/>
          </w:tcPr>
          <w:p w14:paraId="1997C95E"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Обеспечение благоприятных условий развития субъектов малого и среднего предпринимательства</w:t>
            </w:r>
          </w:p>
        </w:tc>
      </w:tr>
      <w:tr w:rsidR="005C2FCF" w:rsidRPr="005C2FCF" w14:paraId="1ED9346F" w14:textId="77777777" w:rsidTr="005C2FCF">
        <w:tc>
          <w:tcPr>
            <w:tcW w:w="0" w:type="auto"/>
            <w:shd w:val="clear" w:color="auto" w:fill="FFFFFF"/>
            <w:vAlign w:val="center"/>
            <w:hideMark/>
          </w:tcPr>
          <w:p w14:paraId="0FA31B22"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4.1</w:t>
            </w:r>
          </w:p>
        </w:tc>
        <w:tc>
          <w:tcPr>
            <w:tcW w:w="0" w:type="auto"/>
            <w:shd w:val="clear" w:color="auto" w:fill="FFFFFF"/>
            <w:vAlign w:val="center"/>
            <w:hideMark/>
          </w:tcPr>
          <w:p w14:paraId="7F5495E1"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Проведение мониторинга деятельности субъектов малого предпринимательства</w:t>
            </w:r>
          </w:p>
        </w:tc>
        <w:tc>
          <w:tcPr>
            <w:tcW w:w="0" w:type="auto"/>
            <w:shd w:val="clear" w:color="auto" w:fill="FFFFFF"/>
            <w:vAlign w:val="center"/>
            <w:hideMark/>
          </w:tcPr>
          <w:p w14:paraId="6B06D138"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 совместно с администрацией Липецкого муниципального района</w:t>
            </w:r>
          </w:p>
        </w:tc>
        <w:tc>
          <w:tcPr>
            <w:tcW w:w="0" w:type="auto"/>
            <w:shd w:val="clear" w:color="auto" w:fill="FFFFFF"/>
            <w:vAlign w:val="center"/>
            <w:hideMark/>
          </w:tcPr>
          <w:p w14:paraId="7F95548A"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r w:rsidR="005C2FCF" w:rsidRPr="005C2FCF" w14:paraId="6BAADF5E" w14:textId="77777777" w:rsidTr="005C2FCF">
        <w:tc>
          <w:tcPr>
            <w:tcW w:w="0" w:type="auto"/>
            <w:shd w:val="clear" w:color="auto" w:fill="FFFFFF"/>
            <w:vAlign w:val="center"/>
            <w:hideMark/>
          </w:tcPr>
          <w:p w14:paraId="0DBD5B5F"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4.2</w:t>
            </w:r>
          </w:p>
        </w:tc>
        <w:tc>
          <w:tcPr>
            <w:tcW w:w="0" w:type="auto"/>
            <w:shd w:val="clear" w:color="auto" w:fill="FFFFFF"/>
            <w:vAlign w:val="center"/>
            <w:hideMark/>
          </w:tcPr>
          <w:p w14:paraId="34670535"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Размещение на официальном сайте сельского поселения информации о деятельности малого и среднего бизнеса сельского поселения</w:t>
            </w:r>
          </w:p>
        </w:tc>
        <w:tc>
          <w:tcPr>
            <w:tcW w:w="0" w:type="auto"/>
            <w:shd w:val="clear" w:color="auto" w:fill="FFFFFF"/>
            <w:vAlign w:val="center"/>
            <w:hideMark/>
          </w:tcPr>
          <w:p w14:paraId="6F3F96D8"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Администрация сельского поселения совместно с администрацией Липецкого муниципального района</w:t>
            </w:r>
          </w:p>
        </w:tc>
        <w:tc>
          <w:tcPr>
            <w:tcW w:w="0" w:type="auto"/>
            <w:shd w:val="clear" w:color="auto" w:fill="FFFFFF"/>
            <w:vAlign w:val="center"/>
            <w:hideMark/>
          </w:tcPr>
          <w:p w14:paraId="758ADF71" w14:textId="77777777" w:rsidR="005C2FCF" w:rsidRPr="005C2FCF" w:rsidRDefault="005C2FCF" w:rsidP="005C2FCF">
            <w:pPr>
              <w:spacing w:after="0" w:line="240" w:lineRule="auto"/>
              <w:rPr>
                <w:rFonts w:ascii="Times New Roman" w:eastAsia="Times New Roman" w:hAnsi="Times New Roman" w:cs="Times New Roman"/>
                <w:color w:val="212121"/>
                <w:sz w:val="21"/>
                <w:szCs w:val="21"/>
                <w:lang w:eastAsia="ru-RU"/>
              </w:rPr>
            </w:pPr>
            <w:r w:rsidRPr="005C2FCF">
              <w:rPr>
                <w:rFonts w:ascii="Times New Roman" w:eastAsia="Times New Roman" w:hAnsi="Times New Roman" w:cs="Times New Roman"/>
                <w:color w:val="212121"/>
                <w:sz w:val="20"/>
                <w:szCs w:val="20"/>
                <w:lang w:eastAsia="ru-RU"/>
              </w:rPr>
              <w:t>Финансирования не требует</w:t>
            </w:r>
          </w:p>
        </w:tc>
      </w:tr>
    </w:tbl>
    <w:p w14:paraId="188EB169" w14:textId="77777777" w:rsidR="007A7D44" w:rsidRPr="005C2FCF" w:rsidRDefault="007A7D44" w:rsidP="005C2FCF"/>
    <w:sectPr w:rsidR="007A7D44" w:rsidRPr="005C2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26"/>
    <w:rsid w:val="00385D26"/>
    <w:rsid w:val="005C2FCF"/>
    <w:rsid w:val="007A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42E80-3DED-4599-B896-71490ADC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2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1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3652</Words>
  <Characters>20820</Characters>
  <Application>Microsoft Office Word</Application>
  <DocSecurity>0</DocSecurity>
  <Lines>173</Lines>
  <Paragraphs>48</Paragraphs>
  <ScaleCrop>false</ScaleCrop>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2020-12-19T18:48:00Z</dcterms:created>
  <dcterms:modified xsi:type="dcterms:W3CDTF">2020-12-19T18:48:00Z</dcterms:modified>
</cp:coreProperties>
</file>