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AB85" w14:textId="0DA46E2D" w:rsidR="000716FC" w:rsidRPr="00920192" w:rsidRDefault="000716FC" w:rsidP="00670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14:paraId="55F20447" w14:textId="77777777" w:rsidR="000716FC" w:rsidRDefault="000716FC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E8BEA5" w14:textId="6715B1B7" w:rsidR="006703FA" w:rsidRDefault="006703FA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B4C47">
        <w:rPr>
          <w:noProof/>
        </w:rPr>
        <w:drawing>
          <wp:inline distT="0" distB="0" distL="0" distR="0" wp14:anchorId="79EFCC9A" wp14:editId="7F89195E">
            <wp:extent cx="55943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A72D" w14:textId="77777777" w:rsidR="008A2D70" w:rsidRPr="006703FA" w:rsidRDefault="008A2D70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0F1BAC1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8F8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4964539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EA5DA4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78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311756CA" w14:textId="77777777" w:rsidR="005678F8" w:rsidRPr="005678F8" w:rsidRDefault="005678F8" w:rsidP="0056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72381" w14:textId="77777777" w:rsidR="00D940B0" w:rsidRPr="00E03479" w:rsidRDefault="00D940B0" w:rsidP="00D940B0">
      <w:pPr>
        <w:pStyle w:val="a3"/>
        <w:spacing w:before="0" w:beforeAutospacing="0" w:after="0" w:afterAutospacing="0"/>
      </w:pPr>
      <w:r>
        <w:rPr>
          <w:color w:val="000000"/>
        </w:rPr>
        <w:t>____________________________________                                                                    № _______</w:t>
      </w:r>
    </w:p>
    <w:p w14:paraId="5C19C243" w14:textId="77777777" w:rsidR="00D940B0" w:rsidRDefault="00D940B0" w:rsidP="00D940B0">
      <w:pPr>
        <w:pStyle w:val="a3"/>
        <w:spacing w:before="0" w:beforeAutospacing="0" w:after="0" w:afterAutospacing="0"/>
      </w:pPr>
      <w:r>
        <w:t> </w:t>
      </w:r>
    </w:p>
    <w:p w14:paraId="57D3278D" w14:textId="77777777" w:rsidR="00BF0C71" w:rsidRDefault="00BF0C71" w:rsidP="00D940B0">
      <w:pPr>
        <w:pStyle w:val="a3"/>
        <w:spacing w:before="0" w:beforeAutospacing="0" w:after="0" w:afterAutospacing="0"/>
      </w:pPr>
    </w:p>
    <w:p w14:paraId="633E593B" w14:textId="5CFB5AD5" w:rsidR="00D940B0" w:rsidRPr="00E03479" w:rsidRDefault="00D940B0" w:rsidP="00D940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5008970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F13F37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BE27D2" w:rsidRPr="00BE27D2">
        <w:rPr>
          <w:rFonts w:ascii="Times New Roman" w:hAnsi="Times New Roman" w:cs="Times New Roman"/>
          <w:b/>
          <w:bCs/>
          <w:sz w:val="28"/>
          <w:szCs w:val="28"/>
        </w:rPr>
        <w:t>сводн</w:t>
      </w:r>
      <w:r w:rsidR="00BE27D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BE27D2" w:rsidRPr="00BE27D2">
        <w:rPr>
          <w:rFonts w:ascii="Times New Roman" w:hAnsi="Times New Roman" w:cs="Times New Roman"/>
          <w:b/>
          <w:bCs/>
          <w:sz w:val="28"/>
          <w:szCs w:val="28"/>
        </w:rPr>
        <w:t xml:space="preserve"> доклад</w:t>
      </w:r>
      <w:r w:rsidR="00BE27D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E27D2" w:rsidRPr="00BE27D2"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и оценке эффективности реализации муниципальных программ</w:t>
      </w:r>
      <w:r w:rsidR="00420FB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BE2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47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</w:t>
      </w:r>
      <w:bookmarkEnd w:id="0"/>
      <w:r w:rsidR="00420FBD">
        <w:rPr>
          <w:rFonts w:ascii="Times New Roman" w:hAnsi="Times New Roman" w:cs="Times New Roman"/>
          <w:b/>
          <w:bCs/>
          <w:sz w:val="28"/>
          <w:szCs w:val="28"/>
        </w:rPr>
        <w:t>по итогам</w:t>
      </w:r>
      <w:r w:rsidR="007E7F90">
        <w:rPr>
          <w:rFonts w:ascii="Times New Roman" w:hAnsi="Times New Roman" w:cs="Times New Roman"/>
          <w:b/>
          <w:bCs/>
          <w:sz w:val="28"/>
          <w:szCs w:val="28"/>
        </w:rPr>
        <w:t xml:space="preserve"> 2021 год</w:t>
      </w:r>
      <w:r w:rsidR="00420FB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69F224EB" w14:textId="77777777" w:rsidR="00D940B0" w:rsidRDefault="00D940B0" w:rsidP="00D940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7606E569" w14:textId="77777777" w:rsidR="00BF0C71" w:rsidRDefault="00BF0C71" w:rsidP="00D940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CB737F9" w14:textId="77777777" w:rsidR="00BF0C71" w:rsidRPr="00E03479" w:rsidRDefault="00BF0C71" w:rsidP="00D940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97F2836" w14:textId="6D7F0340" w:rsidR="00D940B0" w:rsidRPr="00085A95" w:rsidRDefault="00D940B0" w:rsidP="00D940B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Бюджетным кодексом Российской Федерации, Уставом сельского поселения </w:t>
      </w:r>
      <w:r w:rsidRPr="002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Федерации, в целях </w:t>
      </w:r>
      <w:r w:rsidR="00301BD3" w:rsidRPr="0030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эффективного использования бюджетных и организационных ресурсов,  в соответствии с постановлением администрации сельского поселения</w:t>
      </w:r>
      <w:r w:rsidR="003C6E0B" w:rsidRPr="003C6E0B">
        <w:t xml:space="preserve"> </w:t>
      </w:r>
      <w:r w:rsidR="003C6E0B" w:rsidRPr="003C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 сельсовет Липецкого муниципального района Липецкой области</w:t>
      </w:r>
      <w:r w:rsidR="003C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17.08.2013 № </w:t>
      </w:r>
      <w:r w:rsidR="002B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 «</w:t>
      </w:r>
      <w:r w:rsidR="00567E7D" w:rsidRPr="0056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разработки, реализации и проведения оценки эффективности муниципальных программ администрации сельского поселения Кузьмино-Отвержский сельсовет Липецкого муниципального района Липецкой области</w:t>
      </w:r>
      <w:r w:rsidR="0056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301BD3" w:rsidRPr="0030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Pr="002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6E36551D" w14:textId="77777777" w:rsidR="00D940B0" w:rsidRDefault="00D940B0" w:rsidP="00D940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CCE24A" w14:textId="77777777" w:rsidR="00BF0C71" w:rsidRPr="00085A95" w:rsidRDefault="00BF0C71" w:rsidP="00D940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6C2DE6" w14:textId="77777777" w:rsidR="00D940B0" w:rsidRPr="00085A95" w:rsidRDefault="00D940B0" w:rsidP="00D940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1229ADD8" w14:textId="77777777" w:rsidR="00D940B0" w:rsidRDefault="00D940B0" w:rsidP="00D940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3AF801" w14:textId="77777777" w:rsidR="00BF0C71" w:rsidRPr="00085A95" w:rsidRDefault="00BF0C71" w:rsidP="00D940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FEF06A" w14:textId="4B577392" w:rsidR="00D940B0" w:rsidRPr="00085A95" w:rsidRDefault="00D940B0" w:rsidP="00D940B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bookmarkStart w:id="1" w:name="_Hlk141692764"/>
      <w:r w:rsidR="0099286E" w:rsidRPr="0099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</w:t>
      </w:r>
      <w:r w:rsidR="0099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99286E" w:rsidRPr="0099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 о ходе реализации и оценке эффективности реализации муниципальных программ</w:t>
      </w:r>
      <w:r w:rsidR="0082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99286E" w:rsidRPr="0099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Кузьмино-Отвержский сельсовет Липецкого муниципального района Липецкой области </w:t>
      </w:r>
      <w:r w:rsidR="0082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</w:t>
      </w:r>
      <w:r w:rsidR="0099286E" w:rsidRPr="0099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</w:t>
      </w:r>
      <w:bookmarkEnd w:id="1"/>
      <w:r w:rsidR="0082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59EE25" w14:textId="77777777" w:rsidR="00D940B0" w:rsidRDefault="00D940B0" w:rsidP="00D940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доске объявлений и на официальном сайте администрации сельского поселения </w:t>
      </w:r>
      <w:r w:rsidRPr="002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информационно-телекоммуникационной сети "Интернет".</w:t>
      </w:r>
      <w:r w:rsidRPr="0025003A">
        <w:rPr>
          <w:rFonts w:ascii="Times New Roman" w:hAnsi="Times New Roman" w:cs="Times New Roman"/>
          <w:sz w:val="28"/>
          <w:szCs w:val="28"/>
        </w:rPr>
        <w:tab/>
      </w:r>
    </w:p>
    <w:p w14:paraId="0311E0E7" w14:textId="73E4B7E8" w:rsidR="00D940B0" w:rsidRPr="0025003A" w:rsidRDefault="00D940B0" w:rsidP="00D940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003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</w:t>
      </w:r>
      <w:r w:rsidR="00C31F9A">
        <w:rPr>
          <w:rFonts w:ascii="Times New Roman" w:hAnsi="Times New Roman" w:cs="Times New Roman"/>
          <w:sz w:val="28"/>
          <w:szCs w:val="28"/>
        </w:rPr>
        <w:t>4.2022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03A">
        <w:rPr>
          <w:rFonts w:ascii="Times New Roman" w:hAnsi="Times New Roman" w:cs="Times New Roman"/>
          <w:sz w:val="28"/>
          <w:szCs w:val="28"/>
        </w:rPr>
        <w:t> </w:t>
      </w:r>
    </w:p>
    <w:p w14:paraId="303A339D" w14:textId="5CDC23D0" w:rsidR="006703FA" w:rsidRPr="008C05AF" w:rsidRDefault="006703FA" w:rsidP="008C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0456C027" w14:textId="0F1646A0" w:rsidR="006703FA" w:rsidRDefault="006703FA" w:rsidP="008C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D3F57F4" w14:textId="77777777" w:rsidR="00F61A53" w:rsidRPr="008C05AF" w:rsidRDefault="00F61A53" w:rsidP="008C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7721335" w14:textId="531EF3D2" w:rsidR="00E820B5" w:rsidRPr="00E820B5" w:rsidRDefault="00465FAB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E820B5" w:rsidRPr="00E820B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14:paraId="3E57867C" w14:textId="2450A512" w:rsidR="00E820B5" w:rsidRDefault="00E820B5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0B5">
        <w:rPr>
          <w:rFonts w:ascii="Times New Roman" w:eastAsia="Calibri" w:hAnsi="Times New Roman" w:cs="Times New Roman"/>
          <w:sz w:val="28"/>
          <w:szCs w:val="28"/>
        </w:rPr>
        <w:t>Кузьмино-Отвержский сельсовет</w:t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="00F5438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FAB">
        <w:rPr>
          <w:rFonts w:ascii="Times New Roman" w:eastAsia="Calibri" w:hAnsi="Times New Roman" w:cs="Times New Roman"/>
          <w:sz w:val="28"/>
          <w:szCs w:val="28"/>
        </w:rPr>
        <w:t>Н.А.Зимарина</w:t>
      </w:r>
    </w:p>
    <w:p w14:paraId="323D8BD4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58684C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6CCBF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BE0642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37E3F6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D14A5F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3C53A2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A6BE64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C67F13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AFE7B5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01F286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094790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9C07E5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86FF59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F5DED3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F9E313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67723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25EE77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4D6B97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F20A39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D9830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16745B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D7E79E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CA7071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8066EB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429D7E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B1950B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E00FC5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651A62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0E31FF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3B6714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BB7669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6A8C00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F842F5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1A69FA" w14:textId="77777777" w:rsidR="00D97E2A" w:rsidRPr="00E33F52" w:rsidRDefault="00D97E2A" w:rsidP="00D97E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постановлению администрации сельского поселения Кузьмино-Отвержский сельсовет Липецкого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AAAF08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612AAB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E9E685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181379" w14:textId="77777777" w:rsidR="00D97E2A" w:rsidRDefault="00D97E2A" w:rsidP="00D9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97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водный доклад</w:t>
      </w:r>
    </w:p>
    <w:p w14:paraId="6488F379" w14:textId="77777777" w:rsidR="0008325C" w:rsidRDefault="00D97E2A" w:rsidP="00D9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7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ходе реализации и оценке эффективности реализации муниципальных программ </w:t>
      </w:r>
      <w:r w:rsidR="00AA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Pr="00D97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Липецкого муниципального района Липецкой области </w:t>
      </w:r>
    </w:p>
    <w:p w14:paraId="14E307F1" w14:textId="7A3BD5E0" w:rsidR="00D97E2A" w:rsidRDefault="0008325C" w:rsidP="00D9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</w:t>
      </w:r>
      <w:r w:rsidR="00D97E2A" w:rsidRPr="00D97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14:paraId="3B6D47C1" w14:textId="77777777" w:rsidR="00331D17" w:rsidRDefault="00331D17" w:rsidP="00D9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447C1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реализации и об оценке эффективности муниципальных программ Администрации сельского поселения Кузьмино-Отвержский сельсовет Липецкого муниципального района Липецкой области РФ</w:t>
      </w:r>
    </w:p>
    <w:p w14:paraId="035888A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767EEE1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Сводный годовой доклад о ходе реализации и оценке эффективности муниципальных программ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Кузьмино-Отвержский сельсовет Липецкого муниципального района Липецкой области РФ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 на основании утвержденных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Администрацией сельского поселения Кузьмино-Отвержский сельсовет Липецкого муниципального района Липецкой области РФ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отчетов о реализации муниципальных программ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Кузьмино-Отвержский сельсовет Липецкого муниципального района Липецкой области РФ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году. </w:t>
      </w:r>
    </w:p>
    <w:p w14:paraId="7E7FF0F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Перечнем муниципальных программ, утвержденных постановлением Администрации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Липецкого муниципального района Липецкой области РФ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18.03.2019г. №13/1 «Об утверждении перечня муниципальных программ Администрации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Кузьмино-Отвержский сельсовет на 2019-2024 годы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2021 году осуществлялась реализация трех муниципальных программ:</w:t>
      </w:r>
    </w:p>
    <w:p w14:paraId="0D4D32FE" w14:textId="77777777" w:rsidR="005057C9" w:rsidRPr="005057C9" w:rsidRDefault="005057C9" w:rsidP="005057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«Устойчивое развитие сельского поселения Кузьмино-Отвержский сельсовет Липецкого муниципального района на 2014-2024 годы» в разрезе следующих подпрограмм:</w:t>
      </w:r>
    </w:p>
    <w:p w14:paraId="65A9F15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«Повышения уровня благоустройства на территории Кузьмино-Отвержского сельского поселения в 2014-2024 гг.»,</w:t>
      </w:r>
    </w:p>
    <w:p w14:paraId="439CAA3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«Развитие социальной сферы в Кузьмино-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в 2014-2024гг.»,</w:t>
      </w:r>
    </w:p>
    <w:p w14:paraId="6C3AD36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«Обеспечение безопасности человека на территории Кузьмино-Отвержского сельского поселения в 2014-2024г.г.»,</w:t>
      </w:r>
    </w:p>
    <w:p w14:paraId="27CBEA1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«Создание системы эффективного муниципального управления в Кузьмино-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2014-2024гг.»;</w:t>
      </w:r>
    </w:p>
    <w:p w14:paraId="54E00A2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«Формирование современной городской среды на территории сельского поселения Кузьмино-Отвержский сельсовет Липецкого муниципального района на 2018-2022 годы»;</w:t>
      </w:r>
    </w:p>
    <w:p w14:paraId="31F29B4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«Энергосбережение и повышение энергетической эффективности на территории сельского поселения Кузьмино-Отвержский сельсовет на 2016-2024 годы».</w:t>
      </w:r>
    </w:p>
    <w:p w14:paraId="433B476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Вышеуказанные муниципальные программы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Кузьмино-Отвержский сельсовет Липецкого муниципального района Липецкой области РФ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сформированы в соответствии с Порядком разработки, реализации и проведения оценки эффективности муниципальных программ администрации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Липецкого муниципального района Липецкой области, утвержденным постановлением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Кузьмино-Отвержский сельсовет Липецкого муниципального района Липецкой области РФ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17.08.2013г. № 179.</w:t>
      </w:r>
    </w:p>
    <w:p w14:paraId="542F5A7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предусмотренных на реализацию муниципальных программ, в 2021 году (с учетом внесенных изменений) составил 44 600,0 тыс. рублей или 97,4 процента расходов бюджета поселения (сводная бюджетная роспись – 45 785,0 тыс. рублей), из которых:</w:t>
      </w:r>
    </w:p>
    <w:p w14:paraId="37AE607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областного бюджета – 9 210,6 тыс. рублей;</w:t>
      </w:r>
    </w:p>
    <w:p w14:paraId="37B7C23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бюджета поселения – 35 389,3тыс. рублей.</w:t>
      </w:r>
    </w:p>
    <w:p w14:paraId="1FA3BEE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по итогам реализации муниципальных программ в 2021 году освоено 44 255,8 тыс. рублей (99,23 процентов), в том числе:</w:t>
      </w:r>
    </w:p>
    <w:p w14:paraId="67DEAF5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областного бюджета – 9 205,1 тыс. рублей;</w:t>
      </w:r>
    </w:p>
    <w:p w14:paraId="64F9117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бюджета поселения – 35 050,7тыс. рублей</w:t>
      </w:r>
    </w:p>
    <w:p w14:paraId="421EF36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реализации указанных муниципальных программ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Кузьмино-Отвержский сельсовет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2021 года, в том числе оценка эффективности их реализации, рассмотрены на заседании комиссии Администрации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Кузьмино-Отвержский сельсовет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6D21C5" w14:textId="6D198888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муниципальных программ Администрации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Кузьмино-Отвержский сельсовет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на основании информации, представленной ответственными исполнителями муниципальных программ, в составе годовых отчетов о реализации муниципальных программ в соответствии  с постановлением Администрации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17.08.2013г. №179 «Об утверждении Порядка разработки, реализации и проведения оценки эффективности муниципальных программ администрации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Кузьмино-Отвержский сельсовет</w:t>
      </w:r>
      <w:r w:rsidR="001B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Липецкого муниципального района Липецкой области».</w:t>
      </w:r>
    </w:p>
    <w:p w14:paraId="4DB54A7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F7D25D" w14:textId="77777777" w:rsid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55577D" w14:textId="77777777" w:rsidR="001B7583" w:rsidRDefault="001B7583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2C340" w14:textId="77777777" w:rsidR="001B7583" w:rsidRDefault="001B7583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8B10DE" w14:textId="77777777" w:rsidR="001B7583" w:rsidRDefault="001B7583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CC66A1" w14:textId="77777777" w:rsidR="001B7583" w:rsidRDefault="001B7583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7978A7" w14:textId="77777777" w:rsidR="001B7583" w:rsidRDefault="001B7583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DE0A25" w14:textId="77777777" w:rsidR="001B7583" w:rsidRPr="005057C9" w:rsidRDefault="001B7583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E06A9" w14:textId="7E7517A8" w:rsidR="005057C9" w:rsidRPr="005057C9" w:rsidRDefault="001B7583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5057C9" w:rsidRPr="00505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аблица № 1 Результаты оценки эффективности реализации муниципальных программ</w:t>
      </w:r>
    </w:p>
    <w:p w14:paraId="0062692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326"/>
        <w:gridCol w:w="6059"/>
        <w:gridCol w:w="2249"/>
      </w:tblGrid>
      <w:tr w:rsidR="005057C9" w:rsidRPr="005057C9" w14:paraId="3C0A74C4" w14:textId="77777777" w:rsidTr="005057C9">
        <w:trPr>
          <w:trHeight w:val="1006"/>
        </w:trPr>
        <w:tc>
          <w:tcPr>
            <w:tcW w:w="1326" w:type="dxa"/>
            <w:vAlign w:val="center"/>
          </w:tcPr>
          <w:p w14:paraId="5A69866A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1D566AA7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59" w:type="dxa"/>
            <w:vAlign w:val="center"/>
          </w:tcPr>
          <w:p w14:paraId="174637E0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14:paraId="7BDA507B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2249" w:type="dxa"/>
            <w:vAlign w:val="center"/>
          </w:tcPr>
          <w:p w14:paraId="014E8329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степени достижения целевых показателей</w:t>
            </w:r>
          </w:p>
        </w:tc>
      </w:tr>
      <w:tr w:rsidR="005057C9" w:rsidRPr="005057C9" w14:paraId="24EDF50F" w14:textId="77777777" w:rsidTr="005057C9">
        <w:tc>
          <w:tcPr>
            <w:tcW w:w="9634" w:type="dxa"/>
            <w:gridSpan w:val="3"/>
          </w:tcPr>
          <w:p w14:paraId="782E57DF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 реализации муниципальной программы (от 0,95 и более)</w:t>
            </w:r>
          </w:p>
        </w:tc>
      </w:tr>
      <w:tr w:rsidR="005057C9" w:rsidRPr="005057C9" w14:paraId="2E3F7B82" w14:textId="77777777" w:rsidTr="005057C9">
        <w:tc>
          <w:tcPr>
            <w:tcW w:w="1326" w:type="dxa"/>
          </w:tcPr>
          <w:p w14:paraId="57DEFB6B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9" w:type="dxa"/>
          </w:tcPr>
          <w:p w14:paraId="20600FD7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«Устойчивое развитие сельского поселения Кузьмино-Отвержский сельсовет Липецкого муниципального района на 2014-2024 годы»</w:t>
            </w:r>
          </w:p>
        </w:tc>
        <w:tc>
          <w:tcPr>
            <w:tcW w:w="2249" w:type="dxa"/>
            <w:vAlign w:val="center"/>
          </w:tcPr>
          <w:p w14:paraId="204C6806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99,19%</w:t>
            </w:r>
          </w:p>
        </w:tc>
      </w:tr>
      <w:tr w:rsidR="005057C9" w:rsidRPr="005057C9" w14:paraId="1A1FDF29" w14:textId="77777777" w:rsidTr="005057C9">
        <w:tc>
          <w:tcPr>
            <w:tcW w:w="1326" w:type="dxa"/>
          </w:tcPr>
          <w:p w14:paraId="5471EF16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9" w:type="dxa"/>
          </w:tcPr>
          <w:p w14:paraId="31EDF60F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современной городской среды на территории сельского поселения Кузьмино-Отвержский сельсовет Липецкого муниципального района на 2018-2022 годы»</w:t>
            </w:r>
          </w:p>
        </w:tc>
        <w:tc>
          <w:tcPr>
            <w:tcW w:w="2249" w:type="dxa"/>
            <w:vAlign w:val="center"/>
          </w:tcPr>
          <w:p w14:paraId="110579D7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99,96%</w:t>
            </w:r>
          </w:p>
        </w:tc>
      </w:tr>
      <w:tr w:rsidR="005057C9" w:rsidRPr="005057C9" w14:paraId="1EE69F55" w14:textId="77777777" w:rsidTr="005057C9">
        <w:tc>
          <w:tcPr>
            <w:tcW w:w="1326" w:type="dxa"/>
          </w:tcPr>
          <w:p w14:paraId="53C0E842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9" w:type="dxa"/>
          </w:tcPr>
          <w:p w14:paraId="2A9B06F1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«Энергосбережение и повышение энергетической эффективности на территории сельского поселения Кузьмино-Отвержский сельсовет на 2016-2024 годы»</w:t>
            </w:r>
          </w:p>
        </w:tc>
        <w:tc>
          <w:tcPr>
            <w:tcW w:w="2249" w:type="dxa"/>
            <w:vAlign w:val="center"/>
          </w:tcPr>
          <w:p w14:paraId="186612A9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99,9%</w:t>
            </w:r>
          </w:p>
        </w:tc>
      </w:tr>
    </w:tbl>
    <w:p w14:paraId="107B53B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47C3D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31BF1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7CABF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DE486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8C3BD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E03F0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DE076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CE751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6F1DE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DA9D8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DB0F6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E9B7F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4302E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D41E8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A4187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4BEEB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10C53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6A51F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9D7C7D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1ABC7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BD7CD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6B533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D48AF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 «Устойчивое развитие сельского поселения Кузьмино-Отвержский сельсовет Липецкого муниципального района на 2014-2024 годы»</w:t>
      </w:r>
    </w:p>
    <w:p w14:paraId="43E4E77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90E573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«Устойчивое развитие сельского поселения Кузьмино-Отвержский сельсовет Липецкого муниципального района на 2014-2024 годы»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сельского поселения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Кузьмино-Отвержский сельсовет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18.03.2019г. №13/1. Основные задачи муниципальной программы:</w:t>
      </w:r>
    </w:p>
    <w:p w14:paraId="34BF341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условий для повышения уровня благоустройства на территории поселения,</w:t>
      </w:r>
    </w:p>
    <w:p w14:paraId="263EED0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развития человеческого потенциала,</w:t>
      </w:r>
    </w:p>
    <w:p w14:paraId="571779E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условий для безопасного проживания, работы и отдыха на территории поселения,</w:t>
      </w:r>
    </w:p>
    <w:p w14:paraId="3AADAA9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условий для повышения эффективности деятельности органов местного самоуправления сельского поселения Кузьмино-Отвержский сельсовет.</w:t>
      </w:r>
    </w:p>
    <w:p w14:paraId="3376BB8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– Администрация сельского поселения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Кузьмино-Отвержский сельсовет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05CF63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включает в себя 4 подпрограммы:</w:t>
      </w:r>
    </w:p>
    <w:p w14:paraId="12F1E78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«Повышения уровня благоустройства на территории Кузьмино-Отвержского сельского поселения в 2014-2024 гг.»,</w:t>
      </w:r>
    </w:p>
    <w:p w14:paraId="654BE28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«Развитие социальной сферы в Кузьмино-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в 2014-2024гг.»,</w:t>
      </w:r>
    </w:p>
    <w:p w14:paraId="2B3D857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«Обеспечение безопасности человека на территории Кузьмино-Отвержского сельского поселения в 2014-2024г.г.»,</w:t>
      </w:r>
    </w:p>
    <w:p w14:paraId="72362A2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«Создание системы эффективного муниципального управления в Кузьмино-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2014-2024гг.».</w:t>
      </w:r>
    </w:p>
    <w:p w14:paraId="22FCFB8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муниципальной программы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«Устойчивое развитие сельского поселения Кузьмино-Отвержский сельсовет Липецкого муниципального района на 2014-2024 годы»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было предусмотрено финансирование в объеме – 42 069,3 тыс. рублей, фактические расходы составили 41 726,5 тыс. рублей.</w:t>
      </w:r>
    </w:p>
    <w:p w14:paraId="5E4A5B8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75DE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об основных результатах реализации муниципальной программы «Устойчивое развитие сельского поселения Кузьмино-Отвержский сельсовет Липецкого муниципального района на 2014-2024 годы»</w:t>
      </w:r>
    </w:p>
    <w:p w14:paraId="60CA68C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муниципальной программы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Устойчивое развитие сельского поселения Кузьмино-Отвержский сельсовет Липецкого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муниципального района на 2014-2024 годы» за 2021 год достигнуты следующие результаты:</w:t>
      </w:r>
    </w:p>
    <w:p w14:paraId="50221F1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заключен </w:t>
      </w:r>
      <w:proofErr w:type="spellStart"/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Энергосервисный</w:t>
      </w:r>
      <w:proofErr w:type="spellEnd"/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контракт № 1-Э от 29.06.2021г с ОАО «Инжиниринг» на сумму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13 517 814 рублей (Тринадцать миллионов пятьсот семнадцать тысяч восемьсот четырнадцать) рублей 03 копейки.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контракта 7 лет. В ходе выполнения работ по </w:t>
      </w:r>
      <w:proofErr w:type="spellStart"/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энергосервисному</w:t>
      </w:r>
      <w:proofErr w:type="spellEnd"/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контракту произведена замена 671 светильника уличного освещения на энергосберегающие в семи населенных пунктах, расположенных на территории сельского поселения, а именно в д. Копцевы Хутора, с. Кузьминские Отвержки, д. Студеные Выселки, с. Тюшевка, д. </w:t>
      </w:r>
      <w:proofErr w:type="spellStart"/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Малашевка</w:t>
      </w:r>
      <w:proofErr w:type="spellEnd"/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д. </w:t>
      </w:r>
      <w:proofErr w:type="spellStart"/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Дареновка</w:t>
      </w:r>
      <w:proofErr w:type="spellEnd"/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 Давыдовка;</w:t>
      </w:r>
    </w:p>
    <w:p w14:paraId="480F80C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уличного освещения, содержание и ремонт объектов уличного освещения (оплата за электроэнергию по уличному содержанию, содержание и ремонт сетей уличного освещения поселения);</w:t>
      </w:r>
    </w:p>
    <w:p w14:paraId="15CD5BA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-произведена опиловка территорий кладбищ, расположенных на территории сельского поселения в с. Кузьминские Отвержки по ул. Первомайская, д. Студеные Выселки;</w:t>
      </w:r>
    </w:p>
    <w:p w14:paraId="02427A2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сотрудниками администрации, учреждения культуры были приведены в порядок памятники;</w:t>
      </w:r>
    </w:p>
    <w:p w14:paraId="4B53F0A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-произведена закупка посадочного материала для озеленения территории сельского поселения;</w:t>
      </w:r>
    </w:p>
    <w:p w14:paraId="6E43CDA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-вывезено более 1500 м3 мусора с территории сельского поселения, не относящегося к ТКО;</w:t>
      </w:r>
    </w:p>
    <w:p w14:paraId="3A362743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повышения уровня комфортности и чистоты в населенных пунктах, расположенных на территории поселения в с. Тюшевка, д. Студеные Выселки, д. </w:t>
      </w:r>
      <w:proofErr w:type="spellStart"/>
      <w:proofErr w:type="gram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Малашевка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gram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с. Кузьминские Отвержки и д. Копцевы Хутора проведены субботники, в которых принимали участие жители сельского поселения, ежемесячно производилась уборка территории поселения; </w:t>
      </w:r>
    </w:p>
    <w:p w14:paraId="4A8CFED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выполнены работы по противоклещевой обработке мест общего пользования;</w:t>
      </w:r>
    </w:p>
    <w:p w14:paraId="1E19859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д. Копцевы Хутора модернизирована контейнерная площадка с установкой мест складирования 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разногабаритного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мусора;</w:t>
      </w:r>
    </w:p>
    <w:p w14:paraId="542641D3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установлены в д. Копцевы Хутора и с. Кузьминские Отвержки указатели улиц,</w:t>
      </w:r>
    </w:p>
    <w:p w14:paraId="5AB82B4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модернизированы контейнерные площадки для установки на них евроконтейнеров;</w:t>
      </w:r>
    </w:p>
    <w:p w14:paraId="6661CEC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произведены расходы на содержание «Кузьмино-Отвержского 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ПЦКиД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5147D0F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 спортивный инвентарь;</w:t>
      </w:r>
    </w:p>
    <w:p w14:paraId="4B29421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поселения создана ДПД (добровольная пожарная дружина);  </w:t>
      </w:r>
    </w:p>
    <w:p w14:paraId="08D85CF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оформлены стенды по пожарной безопасности;</w:t>
      </w:r>
    </w:p>
    <w:p w14:paraId="6F72706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установлены указатели пожарных гидрантов;</w:t>
      </w:r>
    </w:p>
    <w:p w14:paraId="144FEE8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установлена система речевого оповещения населения.</w:t>
      </w:r>
    </w:p>
    <w:p w14:paraId="597D635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59CFD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Сведения о степени соответствия установленных и достигнутых целевых показателей муниципальной программы «Устойчивое развитие сельского поселения Кузьмино-Отвержский сельсовет Липецкого муниципального района на 2014-2024 годы»</w:t>
      </w:r>
    </w:p>
    <w:p w14:paraId="2287118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B8E24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программой и подпрограммами муниципальной программы предусмотрено 8 задач 17 показателей, по 9 из которых фактически значения превышают плановые, по 8 показателям отсутствуют значения.</w:t>
      </w:r>
    </w:p>
    <w:p w14:paraId="79CE97E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A5B93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«Повышение уровня благоустройства на территории сельского поселения Кузьмино-Отвержский сельсовет в 2014-2024 годах»</w:t>
      </w:r>
    </w:p>
    <w:p w14:paraId="41BFD74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B2F6F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подпрограммы</w:t>
      </w:r>
    </w:p>
    <w:tbl>
      <w:tblPr>
        <w:tblW w:w="10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9"/>
      </w:tblGrid>
      <w:tr w:rsidR="005057C9" w:rsidRPr="005057C9" w14:paraId="0AE6C27E" w14:textId="77777777" w:rsidTr="00A915DA">
        <w:trPr>
          <w:trHeight w:val="305"/>
        </w:trPr>
        <w:tc>
          <w:tcPr>
            <w:tcW w:w="10179" w:type="dxa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7B94DB4" w14:textId="77777777" w:rsidR="005057C9" w:rsidRPr="005057C9" w:rsidRDefault="005057C9" w:rsidP="005057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1.Обеспечение проведения мероприятий по благоустройству территории поселения</w:t>
            </w:r>
          </w:p>
        </w:tc>
      </w:tr>
    </w:tbl>
    <w:p w14:paraId="51C015E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15B06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1 - Количество объектов, на которых проведены мероприятия по благоустройству территории, озеленению, ед.-плановое значение 0, фактическое 6</w:t>
      </w:r>
    </w:p>
    <w:p w14:paraId="481D966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2 Задачи 1 - Количество ликвидированных несанкционированных свалок, ед.-плановое значение 0, фактическое 3</w:t>
      </w:r>
    </w:p>
    <w:p w14:paraId="321F69E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3 Задачи 1 - Количество высаженных деревьев, декоративных кустарников, ед.- плановое значение 50, фактическое 2327</w:t>
      </w:r>
    </w:p>
    <w:p w14:paraId="7A2E61C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4 Задачи 1 - Доля протяженности освещенных улиц в их общей протяженности, % плановое значение 0 фактическое 0</w:t>
      </w:r>
    </w:p>
    <w:p w14:paraId="606A55E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5 Задачи 1 - Количество установленных контейнеров, площадок ТБО, ед.-плановое значение 10, фактическое 0</w:t>
      </w:r>
    </w:p>
    <w:p w14:paraId="6A6F535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6 Задачи 1 – Объем скошенной растительности, кв. м - плановое значение 0, фактическое 2 000 м2</w:t>
      </w:r>
    </w:p>
    <w:p w14:paraId="4BDC2BA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7 Задачи 1 -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благоустройстве, % - плановое значение 0, фактическое 0</w:t>
      </w:r>
    </w:p>
    <w:p w14:paraId="5884A99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A2D7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"Развитие социальной сферы в сельском поселении Кузьмино-Отвержский сельсовет на 2014 - 2024 годы"</w:t>
      </w:r>
    </w:p>
    <w:tbl>
      <w:tblPr>
        <w:tblW w:w="10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9"/>
      </w:tblGrid>
      <w:tr w:rsidR="005057C9" w:rsidRPr="005057C9" w14:paraId="006A8C13" w14:textId="77777777" w:rsidTr="00A915DA">
        <w:trPr>
          <w:trHeight w:val="1615"/>
        </w:trPr>
        <w:tc>
          <w:tcPr>
            <w:tcW w:w="10179" w:type="dxa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85E1501" w14:textId="77777777" w:rsidR="005057C9" w:rsidRPr="005057C9" w:rsidRDefault="005057C9" w:rsidP="005057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подпрограммы:</w:t>
            </w:r>
          </w:p>
          <w:p w14:paraId="3C588FD2" w14:textId="77777777" w:rsidR="005057C9" w:rsidRPr="005057C9" w:rsidRDefault="005057C9" w:rsidP="005057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Обеспечение эффективного функционирования объектов социальной сферы</w:t>
            </w:r>
          </w:p>
          <w:p w14:paraId="2C923791" w14:textId="77777777" w:rsidR="005057C9" w:rsidRPr="005057C9" w:rsidRDefault="005057C9" w:rsidP="005057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условий для вовлечения населения в участие в культурно-досуговых, спортивных мероприятиях</w:t>
            </w:r>
          </w:p>
        </w:tc>
      </w:tr>
    </w:tbl>
    <w:p w14:paraId="128C529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48A88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1 - Площадь отремонтированных учреждений социальной сферы, м2 - плановое значение 0, фактическое 0</w:t>
      </w:r>
    </w:p>
    <w:p w14:paraId="7A76CB5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Показатель 1 Задачи 2 - Количество участников культурно-досуговых, спортивных мероприятий, чел. - плановое значение 0, фактическое 500 чел.</w:t>
      </w:r>
    </w:p>
    <w:p w14:paraId="3A641EA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2 Задачи 2 - Площадь построенных плоскостных спортивных сооружений, м2 -плановое значение 0, фактическое 0</w:t>
      </w:r>
    </w:p>
    <w:p w14:paraId="2DF83AD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3 Задачи 2 - Количество проведенных культурно-досуговых и спортивных мероприятий, ед. - плановое значение 0, фактическое 19</w:t>
      </w:r>
    </w:p>
    <w:p w14:paraId="26F62BF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015EB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"Обеспечение безопасности человека на территории сельского поселения Кузьмино-Отвержский сельсовет в 2014-2024 годах</w:t>
      </w:r>
    </w:p>
    <w:tbl>
      <w:tblPr>
        <w:tblW w:w="10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9"/>
      </w:tblGrid>
      <w:tr w:rsidR="005057C9" w:rsidRPr="005057C9" w14:paraId="54DAEB08" w14:textId="77777777" w:rsidTr="00A915DA">
        <w:trPr>
          <w:trHeight w:val="2006"/>
        </w:trPr>
        <w:tc>
          <w:tcPr>
            <w:tcW w:w="10179" w:type="dxa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89CB22F" w14:textId="77777777" w:rsidR="005057C9" w:rsidRPr="005057C9" w:rsidRDefault="005057C9" w:rsidP="005057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подпрограммы:</w:t>
            </w:r>
          </w:p>
          <w:p w14:paraId="3E6C8506" w14:textId="77777777" w:rsidR="005057C9" w:rsidRPr="005057C9" w:rsidRDefault="005057C9" w:rsidP="005057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Обеспечение проведения мероприятий по ГО и защите населения от ЧС природного и техногенного характера</w:t>
            </w:r>
          </w:p>
          <w:p w14:paraId="643809C0" w14:textId="77777777" w:rsidR="005057C9" w:rsidRPr="005057C9" w:rsidRDefault="005057C9" w:rsidP="005057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пожарной безопасности на территории сельского поселения Кузьмино-Отвержский сельсовет</w:t>
            </w:r>
          </w:p>
        </w:tc>
      </w:tr>
    </w:tbl>
    <w:p w14:paraId="1BC6150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1 - Доля населения, охваченного системой оповещения в случае возникновения ЧС, % - плановое значение 0, фактическое 18,5</w:t>
      </w:r>
    </w:p>
    <w:p w14:paraId="19219C1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2 - Доля затрат бюджета поселения на мероприятия пожарной безопасности, % - плановое значение 0, фактическое 0,2</w:t>
      </w:r>
    </w:p>
    <w:p w14:paraId="396CE89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235CA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"Создание системы эффективного муниципального управления в сельском поселении Кузьмино-Отвержский сельсовет на 2014-2024 годы"</w:t>
      </w:r>
    </w:p>
    <w:p w14:paraId="41A5E87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Подпрограммы </w:t>
      </w:r>
    </w:p>
    <w:p w14:paraId="14D4758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эффективности деятельности органов местного самоуправления сельского поселения Кузьмино-Отвержский сельсовет</w:t>
      </w:r>
    </w:p>
    <w:p w14:paraId="35AE64E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эффективного управления муниципальным имуществом и земельными участками</w:t>
      </w:r>
    </w:p>
    <w:p w14:paraId="7E620B7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проведения мероприятий по разработке градостроительной документации</w:t>
      </w:r>
    </w:p>
    <w:p w14:paraId="125DF53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95594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1 - Доля муниципальных служащих с высшим образованием, % - плановое значение 0, фактическое 100%</w:t>
      </w:r>
    </w:p>
    <w:p w14:paraId="318E12B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2 - Количество объектов муниципальной собственности, дополнительно вовлеченных в хозяйственный оборот, ед. - плановое значение 0, фактическое 0</w:t>
      </w:r>
    </w:p>
    <w:p w14:paraId="3271CDB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2 Задачи 2 - Количество земельных участков, государственная собственность на которые не разграничена, предоставленных в собственность граждан и юридических лиц, собственникам зданий, строений, сооружений, расположенных на данных участках, ед. -плановое значение 0, фактическое 0</w:t>
      </w:r>
    </w:p>
    <w:p w14:paraId="52EE361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3 - Количество утвержденных генпланов, ед. - плановое значение 0, фактическое 0</w:t>
      </w:r>
    </w:p>
    <w:p w14:paraId="179D917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5C999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Сведения о выполнении расходных обязательств сельского поселения Кузьмино-Отвержский сельсовет, связанных с реализацией муниципальной программы «Устойчивое развитие сельского поселения Кузьмино-Отвержский сельсовет Липецкого муниципального района на 2014-2024 годы»</w:t>
      </w:r>
    </w:p>
    <w:p w14:paraId="497CEE8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предусмотренных в бюджете сельского поселения Кузьмино-Отвержский сельсовет Липецкого муниципального района на 2021 год и плановый период 2022 и 2023 годов, утвержденных решением сессии совета депутатов № 23 от 21 декабря 2020 года с изменениями от </w:t>
      </w:r>
      <w:hyperlink r:id="rId8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15.01.2021г. № 30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9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29.01.2021г. № 34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0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03.03.2021г. № 42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1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16.04.2021г. № 47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2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20.05.2021г. № 51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3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20.08.2021г. №59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4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18.10.2021г. № 67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5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19.11.2021г. № 75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6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20.12.2021г. №83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910C1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муниципальной программы «Устойчивое развитие сельского поселения Кузьмино-Отвержский сельсовет Липецкого муниципального района на 2014-2024 годы» в 2021 году было предусмотрено финансирование в объеме – 42 069,3 тыс. рублей, в том числе за счет средств областного бюджета 8 857,2 тыс. руб., за счет средств местного бюджета 33 212,1 тыс. руб., фактические расходы составили 41 726,5 тыс. рублей, в том числе за счет средств областного бюджета 8 851,9 тыс. руб., за счет средств местного бюджета – 32 874,6 тыс. руб.</w:t>
      </w:r>
    </w:p>
    <w:p w14:paraId="0C88D04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«Повышения уровня благоустройства на территории Кузьмино-Отвержского сельского поселения в 2014-2024 гг. в 2021 году» было предусмотрено финансирование в объеме – 22 262,8 тыс. рублей, в том числе за счет средств областного бюджета 1 085,9, тыс. руб., за счет средств местного бюджета 21 176,9 тыс. руб., фактические расходы составили 22 147,2 тыс. рублей, в том числе за счет средств областного бюджета                   1 085,9 тыс. руб., за счет средств местного бюджета 21 061,3 тыс. руб.</w:t>
      </w:r>
    </w:p>
    <w:p w14:paraId="77AA0C8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расходов основного мероприятия «Уличное освещение территорий населенных пунктов сельского поселения» запланировано 4 317,7 тыс. рублей, фактически освоено 4 316,8 тыс. руб. В рамках данного мероприятия проводилась оплата за уличное освещение в размере 2 366,6 тыс. руб., ремонт светильников уличного освещения 855,0 тыс. руб., оплата в рамках 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энергосервисного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 - 410,6 тыс. руб.</w:t>
      </w:r>
    </w:p>
    <w:p w14:paraId="51B06D3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расходов основного мероприятия «Организация и содержание мест захоронения, памятников» запланировано 1 125,6 рублей, фактически освоено 1 098,5 тыс. руб. В рамках данного мероприятия проводилась опиловка деревьев на кладбищах на сумму 495,5 тыс. руб., содержание смотрителя кладбища 463,9 тыс. руб., поставка песка на кладбища на сумму 19,7 тыс. руб.</w:t>
      </w:r>
    </w:p>
    <w:p w14:paraId="785BAC4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расходов основного мероприятия «Озеленение, благоустройство территории населенных пунктов сельского поселения» запланировано 409,3 тыс. рублей, фактически освоено 408,7 тыс. руб. В рамках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данного мероприятия проводилась закупка посадочного материала для озеленения территории сельского поселения.</w:t>
      </w:r>
    </w:p>
    <w:p w14:paraId="6FED07F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расходов основного мероприятия «Организация сбора и вывоза бытовых отходов и мусора» запланировано 2 197,0 тыс. рублей, фактически освоено 2 187,0 тыс. руб. В рамках данного мероприятия проводился вывоз мусора с территории сельского поселения, не относящегося к ТКО, в количестве 2 000 м3 на сумму 2 187,0 тыс. рублей, работы выполняли организации АО «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ЭкопромЛипецк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СоколСтрой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«Утиль-Транс».</w:t>
      </w:r>
    </w:p>
    <w:p w14:paraId="735694F8" w14:textId="6E1519BE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расходов основного мероприятия «Проведение мероприятий по благоустройству Кузьмино-Отвержского сельского поселения» запланировано 14 213,2 тыс. рублей, в том числе из областного бюджета 1 085,9 тыс. руб., фактически освоено</w:t>
      </w:r>
      <w:r w:rsidR="00BC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14 136,2 тыс. руб., в том числе средства из областного бюджета 1 085,9 тыс. руб. В рамках данного мероприятия проводился ремонт тракторов и средств малой механизации на сумму 37,8 тыс. руб., закупка детского игрового оборудования для детских игровых площадок на сумму 2 013,0 тыс. руб., приобретен измельчитель веток на сумму 270,4 тыс. руб., приобретена косилка роторная на сумму 198,8 тыс. руб., запчасти для 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бензокосилок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бензопил, тракторов на 273,2 тыс. руб., выплата заработной платы рабочим по уборке территории 4 240,1 тыс. руб., выполнены работы по созданию пешеходной дорожки по ул. Первомайская на 394,0 тыс. руб., установлены указатели улиц в количестве 60 штук на сумму 301,7 тыс. руб., выполнены работы по реконструкции контейнерных площадок для установки на них евроконтейнеров на сумму 352,0 тыс. руб., для выполнения работ по благоустройству и уборке территории сельского поселения приобретался необходимый хозинвентарь на сумму 628,3 тыс. руб., установлено декоративное ограждение спортивной площадки по ул. Молодежная на общую сумму 357,5 тыс. руб.</w:t>
      </w:r>
    </w:p>
    <w:p w14:paraId="5B9DE800" w14:textId="15D944B3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«Развитие социальной сферы в Кузьмино-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в 2014-2024гг.» в 2021 году было предусмотрено финансирование в объеме – 8 593,8 тыс. рублей, в том числе за счет средств областного бюджета 2 836,9 тыс. руб., за счет средств местного бюджета 5 757,0 тыс. руб., фактические расходы составили 8 593,3 тыс. рублей, в том числе за счет средств местного бюджета 2 836,9 тыс. руб., за счет средств местного бюджета</w:t>
      </w:r>
      <w:r w:rsidR="00AD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5 756,4 тыс. руб.</w:t>
      </w:r>
    </w:p>
    <w:p w14:paraId="53DA363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расходов основного мероприятия «Развитие культуры сельского поселения Кузьмино-Отвержский сельсовет» запланировано 8 423,0 тыс. рублей, в том числе из областного бюджета 2 836,9 тыс. руб., за счет средств местного бюджета 5 586,2 тыс. руб., фактически освоено 8 423,0 тыс. руб., в том числе средства из областного бюджета 2 836,9 тыс. руб., за счет средств местного бюджета 5 586,2 тыс. руб. В рамках данного мероприятия денежные средства направлены на содержание МБУК «Кузьмино-Отвержский 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ПЦКиД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55EE39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расходов основного мероприятия «Развитие физической культуры на территории сельского поселения Кузьмино-Отвержский сельсовет» запланировано 170,8 тыс. рублей, фактически освоено 170,2 тыс. руб. В рамках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данного мероприятия денежные средства направлены на приобретение спортивного инвентаря.</w:t>
      </w:r>
    </w:p>
    <w:p w14:paraId="544E5BF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«Обеспечение безопасности человека на территории Кузьмино-Отвержского сельского поселения в 2014-2024гг.» в 2021 году было предусмотрено финансирование в объеме – 835,6 тыс. рублей, фактические расходы составили 835,6 тыс. рублей.</w:t>
      </w:r>
    </w:p>
    <w:p w14:paraId="5D2A140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расходов основного мероприятия «Пожарная безопасность на территории сельского поселения Кузьмино-Отвержский сельсовет» в рамках подпрограммы запланировано 83,6 тыс. рублей, фактически освоено 83,6 тыс. руб. В рамках данного мероприятия установлены дополнительные указатели пожарных гидрантов.</w:t>
      </w:r>
    </w:p>
    <w:p w14:paraId="324F247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расходов основного мероприятия «Расходы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системами» запланировано72 тыс. рублей, фактически освоено72 тыс. руб. В рамках данного мероприятия произведена оплата за содержание камеры уличного наблюдения, расположенной в д. Копцевы Хутора на участке дороги Липецк-Данков.</w:t>
      </w:r>
    </w:p>
    <w:p w14:paraId="2136AD7E" w14:textId="45C8026D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расходов основного мероприятия «Расходы по осуществлению мероприятий по созданию автоматизированной системы оповещения на территории сельского поселения» запланировано 680,0 тыс. рублей, фактически освоено 680,0 тыс. руб. В рамках данного мероприятия установлена система речевого оповещения населения. Работы выполнила компания ПАО «Ростелеком» на сумму 680,0 т</w:t>
      </w:r>
      <w:r w:rsidR="006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14:paraId="49AA807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«Создание системы эффективного муниципального управления в Кузьмино-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2014-2024гг.» в 2021 году было предусмотрено финансирование в объеме – 10 377,0 тыс. рублей, в том числе средства из областного бюджета 4 934,4 тыс. руб., фактические расходы составили 10 150,4 тыс. рублей, в том числе средства из областного бюджета – 4 929,1 тыс. руб., за счет средств местного бюджета 5 442,6 тыс. руб.</w:t>
      </w:r>
    </w:p>
    <w:p w14:paraId="2D0EDF7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подпрограммы произведены расходы на содержание аппарата управления администрации сельского поселения Кузьмино-Отвержского сельского поселения в размере 9 272,7 тыс. руб., при плане 9 471,3 тыс. руб. Перечислены денежные средства в бюджет администрации Липецкого муниципального района по переданным полномочиям в рамках 131-ФЗ в размере 224,4 тыс. руб., выплачена доплата к пенсии четверым бывшим работникам администрации в размере 238,3 тыс. руб., выплачена материальная помощь жителям сельского поселения в размере 133,1 тыс. руб., оплачены работы по внесению изменений в правила землепользования и застройки в размере 50,0 тыс. руб., оплачены работы по оформлению в собственность имущества в размере 50,0 тыс. руб.</w:t>
      </w:r>
    </w:p>
    <w:p w14:paraId="2EA0E08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AC88A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Муниципальная программа «Формирование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годы»</w:t>
      </w:r>
    </w:p>
    <w:p w14:paraId="7303F1C4" w14:textId="141CA6FD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сельского поселения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Кузьмино-Отвержский сельсовет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07.12.2017. №</w:t>
      </w:r>
      <w:r w:rsidR="0034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 Основные задачи муниципальной программы:</w:t>
      </w:r>
    </w:p>
    <w:p w14:paraId="795EF0C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уровня вовлеченности заинтересованных граждан, организаций в реализацию мероприятий по благоустройству общественных территорий сельского поселения;</w:t>
      </w:r>
    </w:p>
    <w:p w14:paraId="4A46DC0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формирования единого облика муниципального образования;</w:t>
      </w:r>
    </w:p>
    <w:p w14:paraId="1B73D023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новых и восстановление существующих мест отдыха на общественных территориях;</w:t>
      </w:r>
    </w:p>
    <w:p w14:paraId="45048F27" w14:textId="77777777" w:rsidR="005057C9" w:rsidRPr="005057C9" w:rsidRDefault="005057C9" w:rsidP="005057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ремонта и обеспечение благоустройства дворовых территорий МКД;</w:t>
      </w:r>
    </w:p>
    <w:p w14:paraId="5AF4AD19" w14:textId="77777777" w:rsidR="005057C9" w:rsidRPr="005057C9" w:rsidRDefault="005057C9" w:rsidP="005057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населения к участию в благоустройстве дворовых территорий МКД, общественных территорий;</w:t>
      </w:r>
    </w:p>
    <w:p w14:paraId="77A1816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ремонта и обустройства мест массового отдыха;</w:t>
      </w:r>
    </w:p>
    <w:p w14:paraId="09EF41A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общественных территорий муниципального образования.</w:t>
      </w:r>
    </w:p>
    <w:p w14:paraId="3AB5DA9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– Администрация сельского поселения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Кузьмино-Отвержский сельсовет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908F0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включает в себя 2 подпрограммы:</w:t>
      </w:r>
    </w:p>
    <w:p w14:paraId="5DCCD3A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«Повышение уровня благоустройства общественных территорий сельского поселения Кузьмино-Отвержский сельсовет Липецкого муниципального района на 2018-2024 годы»,</w:t>
      </w:r>
    </w:p>
    <w:p w14:paraId="15E0266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«Повышение уровня благоустройства дворовых территорий сельского поселения Кузьмино-Отвержский сельсовет Липецкого муниципального района на 2018-2024 годы».</w:t>
      </w:r>
    </w:p>
    <w:p w14:paraId="532DFF8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муниципальной программы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было предусмотрено финансирование в объеме – 2 032,2 тыс. рублей, фактические расходы составили 2 031,3 тыс. рублей.</w:t>
      </w:r>
    </w:p>
    <w:p w14:paraId="26AFD9A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D6A5B" w14:textId="77777777" w:rsid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об основных результатах реализации муниципальной программы «Формирование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годы»</w:t>
      </w:r>
    </w:p>
    <w:p w14:paraId="412EC224" w14:textId="77777777" w:rsidR="008820DD" w:rsidRPr="005057C9" w:rsidRDefault="008820DD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625EF9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муниципальной программы «Формирование современной городской среды на территории сельского поселения Кузьмино-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Отвержский сельсовет Липецкого муниципального района в 2021 году» были выполнены работы по благоустройству общественной территории Сквера по ул. Молодежная в с. Кузьминские Отвержки в соответствии с планом муниципальной программы., дополнительно установлены лавочки и урны на площади перед открытой сценой; установлено декоративное ограждение и освещение на территории Арт-Площади в с. Кузьминские Отвержки по ул. Молодежная.</w:t>
      </w:r>
    </w:p>
    <w:p w14:paraId="1866299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571BC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 степени соответствия установленных и достигнутых целевых показателей муниципальной программы сельского поселения Кузьмино-Отвержский сельсовет</w:t>
      </w:r>
    </w:p>
    <w:p w14:paraId="02D0FCB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годы»</w:t>
      </w:r>
    </w:p>
    <w:p w14:paraId="267C5333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90870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программой и подпрограммами муниципальной программы предусмотрено 3 показателя, по 1 из которых фактически значения не соответствуют плановым, по 2 показателям не достигнуты плановые значения.</w:t>
      </w:r>
    </w:p>
    <w:p w14:paraId="6598C433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1. Доля площади благоустроенных территорий поселения от общей площади общественных территорий, %: плановое значение на 2021 год составляет 95 %, фактическое значение 37,5 %.</w:t>
      </w:r>
    </w:p>
    <w:p w14:paraId="30ABBC4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Показатель 2.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благоустроенных дворовых территорий от общего количества дворовых территорий при плановом показателе на 2021 год 90%, фактическое значение составляет 0.</w:t>
      </w:r>
    </w:p>
    <w:p w14:paraId="476200C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3. Доля финансового участия в выполнении минимального и дополнительного перечня работ по благоустройству дворовых территорий заинтересованных лиц при плановом показателе на 2021 год не менее 3%, фактическое значение составляет 0.</w:t>
      </w:r>
    </w:p>
    <w:p w14:paraId="15C3984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0BB4823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 выполнении расходных обязательств сельского поселения Кузьмино-Отвержский сельсовет, связанных с реализацией муниципальной программы «Формирование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годы»</w:t>
      </w:r>
    </w:p>
    <w:p w14:paraId="26F3CC2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EB9DAD" w14:textId="1B3902D1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в бюджете сельского поселения Кузьмино-Отвержский сельсовет Липецкого муниципального района на 2021 год и плановый период 2021 и 2022 годов» депутатов  № 23 от 21.12.2020г. № 23 с изменениями от </w:t>
      </w:r>
      <w:hyperlink r:id="rId17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15.01.2021г.  №30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8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29.01.2021г.  №34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9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03.03.2021г.  №42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0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16.04.2021г.  №47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1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20.05.2021г.  №51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2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20.08.2021г. №59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3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18.10.2021г.  №67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4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19.11.2021г.  №75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5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20.12.2021г.  №83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0CE7D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25FB0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муниципальной программы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было предусмотрено финансирование в объеме – 2 032,2 тыс. рублей, фактические расходы составили 2 031,3 тыс. рублей, в том числе за счет средств местного бюджета 2 031,3 тыс. руб., дополнительно установлены лавочки и урны на площади перед открытой сценой на сумму 192,0 тыс. руб.; установлено декоративное ограждение на сумму 650,0 тыс. руб.; разработаны проекты по благоустройству общественных территорий на сумму 595,0 тыс. руб.; установлено освещение на Арт-Площади Палитра Творчества на сумму 53,9 тыс. руб.</w:t>
      </w:r>
    </w:p>
    <w:p w14:paraId="5B127A6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EEBE9F" w14:textId="77777777" w:rsid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 «Энергосбережение и повышение энергетической эффективности сельского поселения Кузьмино-Отвержский сельсовет на 2016-2024 годы</w:t>
      </w:r>
    </w:p>
    <w:p w14:paraId="5CDEDEE9" w14:textId="77777777" w:rsidR="00727BF7" w:rsidRPr="005057C9" w:rsidRDefault="00727BF7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13C79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 сельского поселения Кузьмино-Отвержский сельсовет на 2016-2024 годы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сельского поселения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Кузьмино-Отвержский сельсовет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29.11.2016. №48.</w:t>
      </w:r>
    </w:p>
    <w:p w14:paraId="09DD6A3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1735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муниципальной программы - снижение потребления энергетических ресурсов.</w:t>
      </w:r>
    </w:p>
    <w:p w14:paraId="7FF2878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– Администрация сельского поселения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Кузьмино-Отвержский сельсовет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46255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включает в себя 1 подпрограмму – «</w:t>
      </w:r>
      <w:r w:rsidRPr="005057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Обеспечение проведения мероприятий по энергосбережению и повышению энергетической эффективности».</w:t>
      </w:r>
    </w:p>
    <w:p w14:paraId="1C13C95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муниципальной программы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 сельского поселения Кузьмино-Отвержский сельсовет на 2016-2024 годы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было предусмотрено финансирование в объеме – 498,5 тыс. рублей, фактические расходы составили 498,0 тыс. рублей.</w:t>
      </w:r>
    </w:p>
    <w:p w14:paraId="3E1FA15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7D49D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Сведения об основных результатах реализации муниципальной программы </w:t>
      </w:r>
      <w:r w:rsidRPr="005057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Энергосбережение и повышение энергетической эффективности сельского поселения Кузьмино-Отвержский сельсовет на 2016-2024 годы</w:t>
      </w:r>
      <w:r w:rsidRPr="005057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» </w:t>
      </w:r>
    </w:p>
    <w:p w14:paraId="0785AE2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2E76856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муниципальной программы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 сельского поселения Кузьмино-Отвержский сельсовет на 2016-2024 годы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были выполнены работы по модернизации и реконструкции систем теплоснабжения с применением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энергосберегающего оборудования и технологий, узла учёта газа в котельной, расположенной по адресу: Липецкий район, с. Тюшевка, ул. Центральная.</w:t>
      </w:r>
    </w:p>
    <w:p w14:paraId="13E8909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FFD85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 степени соответствия установленных и достигнутых целевых показателей муниципальной программы сельского поселения Кузьмино-Отвержский сельсовет</w:t>
      </w:r>
    </w:p>
    <w:p w14:paraId="011B08C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Энергосбережение и повышение энергетической эффективности сельского поселения Кузьмино-Отвержский сельсовет на 2016-2024 годы</w:t>
      </w:r>
      <w:r w:rsidRPr="005057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14:paraId="052D64B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7E45F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программой предусмотрено основное мероприятие - режимно-наладочные работы, подготовка к отопительному сезону и выполнение задачи по модернизации и реконструкции систем теплоснабжения с применением энергосберегающего оборудования и технологий, узла учёта газа в котельной, расположенной по адресу: Липецкий район, с. Тюшевка, ул. Центральная.</w:t>
      </w:r>
    </w:p>
    <w:p w14:paraId="3C4F90A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- модернизация и реконструкция систем теплоснабжения с применением энергосберегающего оборудования и технологий, узла учёта газа в котельной, расположенной по адресу: Липецкий район, с. Тюшевка, ул. Центральная выполнена полностью.</w:t>
      </w:r>
    </w:p>
    <w:p w14:paraId="536DF2F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C0E0D4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 выполнении расходных обязательств сельского поселения Кузьмино-Отвержский сельсовет, связанных с реализацией муниципальной программы «Энергосбережение и повышение энергетической эффективности сельского поселения Кузьмино-Отвержский сельсовет на 2016-2024 годы</w:t>
      </w:r>
      <w:r w:rsidRPr="005057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14:paraId="0220FF3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EBBC5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в бюджете сельского поселения Кузьмино-Отвержский сельсовет Липецкого муниципального района на 2021 год и плановый период 2021 и 2022 годов» депутатов  № 23 от 21.12.2020г. № 23 с изменениями от </w:t>
      </w:r>
      <w:hyperlink r:id="rId26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15.01.2021г. №30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7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29.01.2021г. №34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8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03.03.2021г.  №42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9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16.04.2021г.  №47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0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20.05.2021г. №51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1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20.08.2021г. №59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2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18.10.2021г. №67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3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19.11.2021г.  №75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4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20.12.2021г. №83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A4596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05A293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муниципальной программы «Энергосбережение и повышение энергетической эффективности сельского поселения Кузьмино-Отвержский сельсовет на 2016-2024 годы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было предусмотрено финансирование в объеме – 498,5 тыс. рублей, в том числе за счет средств областного бюджета 353,5 тыс. руб. и местного бюджета 145,0 тыс. руб., фактические расходы составили 498,0 тыс. рублей, в том числе за счет средств областного бюджета 353,1 тыс. руб. и местного бюджета 144,9 тыс. руб.</w:t>
      </w:r>
    </w:p>
    <w:p w14:paraId="7B3AAE0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3421F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24032E" w14:textId="77777777" w:rsidR="00331D17" w:rsidRPr="006A1DE4" w:rsidRDefault="00331D17" w:rsidP="00D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285022" w14:textId="77777777" w:rsidR="00420FBD" w:rsidRDefault="00420FBD" w:rsidP="00D9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44AE98" w14:textId="77777777" w:rsidR="00420FBD" w:rsidRPr="00D97E2A" w:rsidRDefault="00420FBD" w:rsidP="00D97E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25B28" w14:textId="77777777" w:rsidR="006703FA" w:rsidRP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6703FA" w:rsidRPr="006703FA" w:rsidSect="00787B95">
      <w:head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663B" w14:textId="77777777" w:rsidR="0047559C" w:rsidRDefault="0047559C" w:rsidP="00787B95">
      <w:pPr>
        <w:spacing w:after="0" w:line="240" w:lineRule="auto"/>
      </w:pPr>
      <w:r>
        <w:separator/>
      </w:r>
    </w:p>
  </w:endnote>
  <w:endnote w:type="continuationSeparator" w:id="0">
    <w:p w14:paraId="1259991B" w14:textId="77777777" w:rsidR="0047559C" w:rsidRDefault="0047559C" w:rsidP="0078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0C6E" w14:textId="77777777" w:rsidR="0047559C" w:rsidRDefault="0047559C" w:rsidP="00787B95">
      <w:pPr>
        <w:spacing w:after="0" w:line="240" w:lineRule="auto"/>
      </w:pPr>
      <w:r>
        <w:separator/>
      </w:r>
    </w:p>
  </w:footnote>
  <w:footnote w:type="continuationSeparator" w:id="0">
    <w:p w14:paraId="7DECF71A" w14:textId="77777777" w:rsidR="0047559C" w:rsidRDefault="0047559C" w:rsidP="0078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936125"/>
      <w:docPartObj>
        <w:docPartGallery w:val="Page Numbers (Top of Page)"/>
        <w:docPartUnique/>
      </w:docPartObj>
    </w:sdtPr>
    <w:sdtContent>
      <w:p w14:paraId="0666615D" w14:textId="24BC7273" w:rsidR="00787B95" w:rsidRDefault="00787B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FB099" w14:textId="77777777" w:rsidR="00787B95" w:rsidRDefault="00787B9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3B1D16F5"/>
    <w:multiLevelType w:val="hybridMultilevel"/>
    <w:tmpl w:val="DE9804E8"/>
    <w:lvl w:ilvl="0" w:tplc="595C7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E73D15"/>
    <w:multiLevelType w:val="multilevel"/>
    <w:tmpl w:val="82EAD0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3" w15:restartNumberingAfterBreak="0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 w16cid:durableId="201791555">
    <w:abstractNumId w:val="4"/>
  </w:num>
  <w:num w:numId="2" w16cid:durableId="22369962">
    <w:abstractNumId w:val="3"/>
  </w:num>
  <w:num w:numId="3" w16cid:durableId="19900173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569033">
    <w:abstractNumId w:val="1"/>
  </w:num>
  <w:num w:numId="5" w16cid:durableId="171646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88"/>
    <w:rsid w:val="000412EE"/>
    <w:rsid w:val="0005490A"/>
    <w:rsid w:val="000716FC"/>
    <w:rsid w:val="0008325C"/>
    <w:rsid w:val="00095C70"/>
    <w:rsid w:val="000C6EB6"/>
    <w:rsid w:val="001457CA"/>
    <w:rsid w:val="001527E7"/>
    <w:rsid w:val="00152ADA"/>
    <w:rsid w:val="001B7583"/>
    <w:rsid w:val="001E0288"/>
    <w:rsid w:val="001E1167"/>
    <w:rsid w:val="0023182E"/>
    <w:rsid w:val="002730D8"/>
    <w:rsid w:val="002B4C47"/>
    <w:rsid w:val="002B6D96"/>
    <w:rsid w:val="00301BD3"/>
    <w:rsid w:val="003032A2"/>
    <w:rsid w:val="00331D17"/>
    <w:rsid w:val="00346864"/>
    <w:rsid w:val="003C6E0B"/>
    <w:rsid w:val="00402ACB"/>
    <w:rsid w:val="00420FBD"/>
    <w:rsid w:val="00435C70"/>
    <w:rsid w:val="00465FAB"/>
    <w:rsid w:val="0047559C"/>
    <w:rsid w:val="00484BF0"/>
    <w:rsid w:val="005057C9"/>
    <w:rsid w:val="005678F8"/>
    <w:rsid w:val="00567E7D"/>
    <w:rsid w:val="005D0EBF"/>
    <w:rsid w:val="005D4C98"/>
    <w:rsid w:val="005F4FF8"/>
    <w:rsid w:val="0064363B"/>
    <w:rsid w:val="006703FA"/>
    <w:rsid w:val="006A1DE4"/>
    <w:rsid w:val="006E7ED3"/>
    <w:rsid w:val="00727BF7"/>
    <w:rsid w:val="00787B95"/>
    <w:rsid w:val="007E7F90"/>
    <w:rsid w:val="00804ACC"/>
    <w:rsid w:val="00826DAB"/>
    <w:rsid w:val="00850230"/>
    <w:rsid w:val="008820DD"/>
    <w:rsid w:val="008A2D70"/>
    <w:rsid w:val="008C05AF"/>
    <w:rsid w:val="00920192"/>
    <w:rsid w:val="009325D0"/>
    <w:rsid w:val="00935321"/>
    <w:rsid w:val="00962A83"/>
    <w:rsid w:val="0099286E"/>
    <w:rsid w:val="00993075"/>
    <w:rsid w:val="009A68D6"/>
    <w:rsid w:val="009F56B0"/>
    <w:rsid w:val="00AA1F01"/>
    <w:rsid w:val="00AB518A"/>
    <w:rsid w:val="00AD0A37"/>
    <w:rsid w:val="00AD4C4B"/>
    <w:rsid w:val="00B57534"/>
    <w:rsid w:val="00B73E4F"/>
    <w:rsid w:val="00B863E0"/>
    <w:rsid w:val="00BC0689"/>
    <w:rsid w:val="00BC4D65"/>
    <w:rsid w:val="00BE27D2"/>
    <w:rsid w:val="00BF0C71"/>
    <w:rsid w:val="00C31F9A"/>
    <w:rsid w:val="00C63ECE"/>
    <w:rsid w:val="00C903F9"/>
    <w:rsid w:val="00D05414"/>
    <w:rsid w:val="00D532D4"/>
    <w:rsid w:val="00D6768F"/>
    <w:rsid w:val="00D940B0"/>
    <w:rsid w:val="00D97E2A"/>
    <w:rsid w:val="00E6090D"/>
    <w:rsid w:val="00E742A3"/>
    <w:rsid w:val="00E820B5"/>
    <w:rsid w:val="00E82FE3"/>
    <w:rsid w:val="00EC7B43"/>
    <w:rsid w:val="00F04CB8"/>
    <w:rsid w:val="00F47B84"/>
    <w:rsid w:val="00F5438E"/>
    <w:rsid w:val="00F61A53"/>
    <w:rsid w:val="00FA10FD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6ADF"/>
  <w15:chartTrackingRefBased/>
  <w15:docId w15:val="{E79888A6-88D1-4A64-963A-6A9E01BD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82E"/>
  </w:style>
  <w:style w:type="paragraph" w:styleId="4">
    <w:name w:val="heading 4"/>
    <w:basedOn w:val="a"/>
    <w:link w:val="40"/>
    <w:uiPriority w:val="9"/>
    <w:qFormat/>
    <w:rsid w:val="00F54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12EE"/>
    <w:pPr>
      <w:spacing w:after="0" w:line="240" w:lineRule="auto"/>
    </w:pPr>
  </w:style>
  <w:style w:type="character" w:styleId="a5">
    <w:name w:val="Emphasis"/>
    <w:basedOn w:val="a0"/>
    <w:uiPriority w:val="20"/>
    <w:qFormat/>
    <w:rsid w:val="00F543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543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F5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438E"/>
    <w:pPr>
      <w:ind w:left="720"/>
      <w:contextualSpacing/>
    </w:pPr>
  </w:style>
  <w:style w:type="table" w:styleId="a7">
    <w:name w:val="Table Grid"/>
    <w:basedOn w:val="a1"/>
    <w:uiPriority w:val="59"/>
    <w:rsid w:val="005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5057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57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5057C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057C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057C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057C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057C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057C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rsid w:val="005057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 Знак"/>
    <w:link w:val="af0"/>
    <w:rsid w:val="005057C9"/>
    <w:rPr>
      <w:sz w:val="19"/>
      <w:szCs w:val="19"/>
      <w:shd w:val="clear" w:color="auto" w:fill="FFFFFF"/>
    </w:rPr>
  </w:style>
  <w:style w:type="paragraph" w:styleId="af0">
    <w:name w:val="Body Text"/>
    <w:basedOn w:val="a"/>
    <w:link w:val="af"/>
    <w:rsid w:val="005057C9"/>
    <w:pPr>
      <w:shd w:val="clear" w:color="auto" w:fill="FFFFFF"/>
      <w:spacing w:before="180" w:after="180" w:line="224" w:lineRule="exact"/>
      <w:ind w:hanging="1240"/>
      <w:jc w:val="both"/>
    </w:pPr>
    <w:rPr>
      <w:sz w:val="19"/>
      <w:szCs w:val="19"/>
    </w:rPr>
  </w:style>
  <w:style w:type="character" w:customStyle="1" w:styleId="10">
    <w:name w:val="Основной текст Знак1"/>
    <w:basedOn w:val="a0"/>
    <w:uiPriority w:val="99"/>
    <w:semiHidden/>
    <w:rsid w:val="005057C9"/>
  </w:style>
  <w:style w:type="paragraph" w:customStyle="1" w:styleId="msonormalcxspmiddle">
    <w:name w:val="msonormalcxspmiddle"/>
    <w:basedOn w:val="a"/>
    <w:rsid w:val="0050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057C9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505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FBC12C4E-5C3F-E25E-0993-D41095B2CA4A" TargetMode="External"/><Relationship Id="rId13" Type="http://schemas.openxmlformats.org/officeDocument/2006/relationships/hyperlink" Target="https://pravo-search.minjust.ru/bigs/showDocument.html?id=38E5D8A1-08DC-F24B-9398-811C2B90B97E" TargetMode="External"/><Relationship Id="rId18" Type="http://schemas.openxmlformats.org/officeDocument/2006/relationships/hyperlink" Target="https://pravo-search.minjust.ru/bigs/showDocument.html?id=1F2DC704-91E1-7A7C-8DDF-5BFC4687EA11" TargetMode="External"/><Relationship Id="rId26" Type="http://schemas.openxmlformats.org/officeDocument/2006/relationships/hyperlink" Target="https://pravo-search.minjust.ru/bigs/showDocument.html?id=FBC12C4E-5C3F-E25E-0993-D41095B2CA4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E21DF981-4A8F-C532-E7EE-B94DF32FECBE" TargetMode="External"/><Relationship Id="rId34" Type="http://schemas.openxmlformats.org/officeDocument/2006/relationships/hyperlink" Target="https://pravo-search.minjust.ru/bigs/showDocument.html?id=735FC226-5E94-B347-6EF8-B4DD06077D5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ravo-search.minjust.ru/bigs/showDocument.html?id=E21DF981-4A8F-C532-E7EE-B94DF32FECBE" TargetMode="External"/><Relationship Id="rId17" Type="http://schemas.openxmlformats.org/officeDocument/2006/relationships/hyperlink" Target="https://pravo-search.minjust.ru/bigs/showDocument.html?id=FBC12C4E-5C3F-E25E-0993-D41095B2CA4A" TargetMode="External"/><Relationship Id="rId25" Type="http://schemas.openxmlformats.org/officeDocument/2006/relationships/hyperlink" Target="https://pravo-search.minjust.ru/bigs/showDocument.html?id=735FC226-5E94-B347-6EF8-B4DD06077D55" TargetMode="External"/><Relationship Id="rId33" Type="http://schemas.openxmlformats.org/officeDocument/2006/relationships/hyperlink" Target="https://pravo-search.minjust.ru/bigs/showDocument.html?id=ECF93A79-C69C-6B99-A9D1-F1CF336BEDC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735FC226-5E94-B347-6EF8-B4DD06077D55" TargetMode="External"/><Relationship Id="rId20" Type="http://schemas.openxmlformats.org/officeDocument/2006/relationships/hyperlink" Target="https://pravo-search.minjust.ru/bigs/showDocument.html?id=5FCD7283-6EA4-85EA-33B4-7EAA2D42C7AB" TargetMode="External"/><Relationship Id="rId29" Type="http://schemas.openxmlformats.org/officeDocument/2006/relationships/hyperlink" Target="https://pravo-search.minjust.ru/bigs/showDocument.html?id=5FCD7283-6EA4-85EA-33B4-7EAA2D42C7A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5FCD7283-6EA4-85EA-33B4-7EAA2D42C7AB" TargetMode="External"/><Relationship Id="rId24" Type="http://schemas.openxmlformats.org/officeDocument/2006/relationships/hyperlink" Target="https://pravo-search.minjust.ru/bigs/showDocument.html?id=ECF93A79-C69C-6B99-A9D1-F1CF336BEDC3" TargetMode="External"/><Relationship Id="rId32" Type="http://schemas.openxmlformats.org/officeDocument/2006/relationships/hyperlink" Target="https://pravo-search.minjust.ru/bigs/showDocument.html?id=B7349EE6-BCA2-14E7-0AC9-054627157049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ECF93A79-C69C-6B99-A9D1-F1CF336BEDC3" TargetMode="External"/><Relationship Id="rId23" Type="http://schemas.openxmlformats.org/officeDocument/2006/relationships/hyperlink" Target="https://pravo-search.minjust.ru/bigs/showDocument.html?id=B7349EE6-BCA2-14E7-0AC9-054627157049" TargetMode="External"/><Relationship Id="rId28" Type="http://schemas.openxmlformats.org/officeDocument/2006/relationships/hyperlink" Target="https://pravo-search.minjust.ru/bigs/showDocument.html?id=649E5EB9-83E5-AF6A-6ACF-C77DFADA9C4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649E5EB9-83E5-AF6A-6ACF-C77DFADA9C45" TargetMode="External"/><Relationship Id="rId19" Type="http://schemas.openxmlformats.org/officeDocument/2006/relationships/hyperlink" Target="https://pravo-search.minjust.ru/bigs/showDocument.html?id=649E5EB9-83E5-AF6A-6ACF-C77DFADA9C45" TargetMode="External"/><Relationship Id="rId31" Type="http://schemas.openxmlformats.org/officeDocument/2006/relationships/hyperlink" Target="https://pravo-search.minjust.ru/bigs/showDocument.html?id=38E5D8A1-08DC-F24B-9398-811C2B90B9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F2DC704-91E1-7A7C-8DDF-5BFC4687EA11" TargetMode="External"/><Relationship Id="rId14" Type="http://schemas.openxmlformats.org/officeDocument/2006/relationships/hyperlink" Target="https://pravo-search.minjust.ru/bigs/showDocument.html?id=B7349EE6-BCA2-14E7-0AC9-054627157049" TargetMode="External"/><Relationship Id="rId22" Type="http://schemas.openxmlformats.org/officeDocument/2006/relationships/hyperlink" Target="https://pravo-search.minjust.ru/bigs/showDocument.html?id=38E5D8A1-08DC-F24B-9398-811C2B90B97E" TargetMode="External"/><Relationship Id="rId27" Type="http://schemas.openxmlformats.org/officeDocument/2006/relationships/hyperlink" Target="https://pravo-search.minjust.ru/bigs/showDocument.html?id=1F2DC704-91E1-7A7C-8DDF-5BFC4687EA11" TargetMode="External"/><Relationship Id="rId30" Type="http://schemas.openxmlformats.org/officeDocument/2006/relationships/hyperlink" Target="https://pravo-search.minjust.ru/bigs/showDocument.html?id=E21DF981-4A8F-C532-E7EE-B94DF32FECBE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5507</Words>
  <Characters>31392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57</cp:revision>
  <dcterms:created xsi:type="dcterms:W3CDTF">2023-07-19T14:06:00Z</dcterms:created>
  <dcterms:modified xsi:type="dcterms:W3CDTF">2023-07-31T08:44:00Z</dcterms:modified>
</cp:coreProperties>
</file>