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BEA5" w14:textId="5C17038B" w:rsidR="006703FA" w:rsidRDefault="006703FA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B4C47">
        <w:rPr>
          <w:noProof/>
        </w:rPr>
        <w:drawing>
          <wp:inline distT="0" distB="0" distL="0" distR="0" wp14:anchorId="79EFCC9A" wp14:editId="7F89195E">
            <wp:extent cx="55943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A72D" w14:textId="77777777" w:rsidR="008A2D70" w:rsidRPr="006703FA" w:rsidRDefault="008A2D70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F1BAC1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8F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4964539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EA5DA4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11756CA" w14:textId="77777777" w:rsidR="005678F8" w:rsidRPr="005678F8" w:rsidRDefault="005678F8" w:rsidP="005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70F3" w14:textId="69AB57B3" w:rsidR="006703FA" w:rsidRDefault="007271F5" w:rsidP="005678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16.04.2024</w:t>
      </w:r>
      <w:r w:rsidR="00E121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1E1167" w:rsidRPr="0072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78F8" w:rsidRPr="0072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678F8" w:rsidRPr="0072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678F8"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</w:p>
    <w:p w14:paraId="19DD7865" w14:textId="77777777" w:rsidR="008A2D70" w:rsidRPr="006703FA" w:rsidRDefault="008A2D70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EE7F923" w14:textId="0BA02721" w:rsidR="006703FA" w:rsidRPr="006703FA" w:rsidRDefault="006703FA" w:rsidP="005678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F4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F47B84" w:rsidRPr="00F4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ведения реестра </w:t>
      </w:r>
      <w:r w:rsidR="00A22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 администрацией</w:t>
      </w:r>
      <w:r w:rsidR="00F47B84" w:rsidRPr="00F4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Кузьмино-Отвержский сельсовет Липецкого муниципального района Липецкой области, утвержденный постановлением администрации сельского поселения Кузьмино-Отвержский сельсовет Липецкого муниципального района от </w:t>
      </w:r>
      <w:r w:rsidR="00A22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07.02.2022</w:t>
      </w:r>
      <w:r w:rsidR="00F47B84" w:rsidRPr="00F4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A22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</w:p>
    <w:p w14:paraId="6D80A406" w14:textId="77777777" w:rsidR="008A2D70" w:rsidRDefault="008A2D70" w:rsidP="006703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D1519" w14:textId="2A571BBD" w:rsidR="006703FA" w:rsidRPr="006703FA" w:rsidRDefault="001457CA" w:rsidP="00A22C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14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редставлению</w:t>
      </w:r>
      <w:r w:rsidRPr="0014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Липецкого района от </w:t>
      </w:r>
      <w:r w:rsid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13.03.2024</w:t>
      </w:r>
      <w:r w:rsidRPr="0014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4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14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4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порядок ведения </w:t>
      </w:r>
      <w:r w:rsid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</w:t>
      </w:r>
      <w:r w:rsidRPr="0014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муниципального имущества</w:t>
      </w:r>
      <w:r w:rsidR="006703FA"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3E4F" w:rsidRPr="00B7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результатам проведенного мониторинга и в целях приведения в соответствие с действующим законодательством нормативных правовых актов, </w:t>
      </w:r>
      <w:r w:rsidR="006703FA"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 сельсовет Липецкого</w:t>
      </w:r>
      <w:r w:rsidR="006703FA"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</w:t>
      </w:r>
      <w:r w:rsidR="006703FA"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</w:p>
    <w:p w14:paraId="1AE6316F" w14:textId="6ACFF04C" w:rsidR="008A2D70" w:rsidRDefault="008A2D70" w:rsidP="0067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D989F6" w14:textId="1A493272" w:rsidR="008A2D70" w:rsidRDefault="005678F8" w:rsidP="0056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5210B19" w14:textId="77777777" w:rsidR="005678F8" w:rsidRPr="006703FA" w:rsidRDefault="005678F8" w:rsidP="00567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C30AFC" w14:textId="77137F50" w:rsidR="006703FA" w:rsidRPr="006703FA" w:rsidRDefault="006703FA" w:rsidP="00A22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F04CB8" w:rsidRPr="00F0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ведения </w:t>
      </w:r>
      <w:r w:rsidR="00F04CB8" w:rsidRP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реестра </w:t>
      </w:r>
      <w:r w:rsidR="00A22C88" w:rsidRP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администрацией сельского поселения Кузьмино-Отвержский сельсовет Липецкого муниципального района Липецкой области</w:t>
      </w:r>
      <w:r w:rsid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(далее - Порядок)</w:t>
      </w:r>
      <w:r w:rsidR="00A22C88" w:rsidRP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 администрации сельского поселения Кузьмино-Отвержский сельсовет Липецкого муниципального района </w:t>
      </w:r>
      <w:r w:rsid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Липецкой области РФ </w:t>
      </w:r>
      <w:r w:rsidR="00A22C88" w:rsidRPr="00A2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07.02.2022 № 20</w:t>
      </w:r>
      <w:r w:rsidR="00F0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</w:t>
      </w:r>
      <w:r w:rsidR="00F0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F0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0C01EA7" w14:textId="77777777" w:rsidR="008508E6" w:rsidRDefault="00B863E0" w:rsidP="008508E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85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п.2. Порядка изложить в новой редакции: </w:t>
      </w:r>
    </w:p>
    <w:p w14:paraId="1EE5A681" w14:textId="57971040" w:rsidR="008508E6" w:rsidRPr="008508E6" w:rsidRDefault="008508E6" w:rsidP="008508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</w:t>
      </w:r>
      <w:r w:rsidRPr="00A419E4">
        <w:rPr>
          <w:rFonts w:ascii="Times New Roman" w:hAnsi="Times New Roman" w:cs="Times New Roman"/>
          <w:sz w:val="28"/>
          <w:szCs w:val="28"/>
          <w:lang w:eastAsia="ru-RU"/>
        </w:rPr>
        <w:t>Объектами учета в реестре являются:</w:t>
      </w:r>
    </w:p>
    <w:p w14:paraId="4EF4A111" w14:textId="0D8D7451" w:rsidR="008508E6" w:rsidRPr="008508E6" w:rsidRDefault="008508E6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08E6">
        <w:rPr>
          <w:color w:val="000000"/>
          <w:sz w:val="28"/>
          <w:szCs w:val="28"/>
        </w:rPr>
        <w:t xml:space="preserve">- </w:t>
      </w:r>
      <w:r w:rsidRPr="008508E6">
        <w:rPr>
          <w:sz w:val="28"/>
          <w:szCs w:val="28"/>
        </w:rPr>
        <w:t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машино-места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</w:p>
    <w:p w14:paraId="19D3FBD2" w14:textId="480D1A76" w:rsidR="008508E6" w:rsidRPr="008508E6" w:rsidRDefault="008508E6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08E6">
        <w:rPr>
          <w:sz w:val="28"/>
          <w:szCs w:val="28"/>
        </w:rPr>
        <w:lastRenderedPageBreak/>
        <w:t>- 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решениями представительных органов соответствующих муниципальных образований;</w:t>
      </w:r>
    </w:p>
    <w:p w14:paraId="74705751" w14:textId="2F3768C5" w:rsidR="008508E6" w:rsidRPr="008508E6" w:rsidRDefault="008508E6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08E6">
        <w:rPr>
          <w:sz w:val="28"/>
          <w:szCs w:val="28"/>
        </w:rPr>
        <w:t>- 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представительных органов соответствующих муниципальных образований.»</w:t>
      </w:r>
    </w:p>
    <w:p w14:paraId="123F23D4" w14:textId="14D2A8D4" w:rsidR="008508E6" w:rsidRPr="00644078" w:rsidRDefault="008508E6" w:rsidP="0085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A83DF" w14:textId="6B6B001E" w:rsidR="00B863E0" w:rsidRPr="00644078" w:rsidRDefault="008508E6" w:rsidP="00F0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863E0" w:rsidRPr="006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A22C88" w:rsidRPr="006440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63E0" w:rsidRPr="006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Порядка изложить в новой редакции: </w:t>
      </w:r>
    </w:p>
    <w:p w14:paraId="51900E81" w14:textId="77777777" w:rsidR="00644078" w:rsidRDefault="00B863E0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44078">
        <w:rPr>
          <w:sz w:val="28"/>
          <w:szCs w:val="28"/>
        </w:rPr>
        <w:t>«</w:t>
      </w:r>
      <w:r w:rsidR="00A22C88" w:rsidRPr="00644078">
        <w:rPr>
          <w:sz w:val="28"/>
          <w:szCs w:val="28"/>
        </w:rPr>
        <w:t>4</w:t>
      </w:r>
      <w:r w:rsidRPr="00644078">
        <w:rPr>
          <w:sz w:val="28"/>
          <w:szCs w:val="28"/>
        </w:rPr>
        <w:t xml:space="preserve">. </w:t>
      </w:r>
      <w:r w:rsidR="008508E6" w:rsidRPr="00644078">
        <w:rPr>
          <w:sz w:val="28"/>
          <w:szCs w:val="28"/>
        </w:rPr>
        <w:t xml:space="preserve">Реестр состоит из 3 разделов. </w:t>
      </w:r>
    </w:p>
    <w:p w14:paraId="24BB2828" w14:textId="77777777" w:rsidR="003A2EF5" w:rsidRPr="00762356" w:rsidRDefault="008508E6" w:rsidP="003A2EF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356">
        <w:rPr>
          <w:sz w:val="28"/>
          <w:szCs w:val="28"/>
        </w:rPr>
        <w:t xml:space="preserve"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</w:t>
      </w:r>
    </w:p>
    <w:p w14:paraId="7A97AFF0" w14:textId="466ED3AB" w:rsidR="008508E6" w:rsidRPr="00762356" w:rsidRDefault="008508E6" w:rsidP="003A2EF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356">
        <w:rPr>
          <w:sz w:val="28"/>
          <w:szCs w:val="28"/>
        </w:rPr>
        <w:t>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 сведениями о них. В разделы 1, 2, 3 сведения вносятся с приложением подтверждающих документов.</w:t>
      </w:r>
    </w:p>
    <w:p w14:paraId="284579E8" w14:textId="11AD8F9F" w:rsidR="008508E6" w:rsidRPr="00762356" w:rsidRDefault="008508E6" w:rsidP="0064407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2356">
        <w:rPr>
          <w:sz w:val="28"/>
          <w:szCs w:val="28"/>
        </w:rPr>
        <w:t>В раздел 1 вносятся сведения о недвижимом имуществе.</w:t>
      </w:r>
    </w:p>
    <w:p w14:paraId="0C628C88" w14:textId="77777777" w:rsidR="008508E6" w:rsidRPr="00644078" w:rsidRDefault="008508E6" w:rsidP="0076235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2356">
        <w:rPr>
          <w:sz w:val="28"/>
          <w:szCs w:val="28"/>
        </w:rPr>
        <w:t>В подраздел 1.1 раздела 1 реестра вносятся сведения о земельных участках, в том числе:</w:t>
      </w:r>
    </w:p>
    <w:p w14:paraId="3BB5E951" w14:textId="5718E0AB" w:rsidR="008508E6" w:rsidRPr="00644078" w:rsidRDefault="00366A11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наименование земельного участка;</w:t>
      </w:r>
    </w:p>
    <w:p w14:paraId="4CC48CD6" w14:textId="706FD610" w:rsidR="008508E6" w:rsidRPr="00644078" w:rsidRDefault="00366A11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 xml:space="preserve">адрес (местоположение) земельного участка (с указанием кода </w:t>
      </w:r>
      <w:hyperlink r:id="rId5" w:anchor="/document/70465940/entry/0" w:history="1">
        <w:r w:rsidR="008508E6" w:rsidRPr="00644078">
          <w:rPr>
            <w:rStyle w:val="a4"/>
            <w:color w:val="auto"/>
            <w:sz w:val="28"/>
            <w:szCs w:val="28"/>
            <w:u w:val="none"/>
          </w:rPr>
          <w:t>Общероссийского классификатора</w:t>
        </w:r>
      </w:hyperlink>
      <w:r w:rsidR="008508E6" w:rsidRPr="00644078">
        <w:rPr>
          <w:sz w:val="28"/>
          <w:szCs w:val="28"/>
        </w:rPr>
        <w:t xml:space="preserve"> территорий муниципальных образований (далее - ОКТМО);</w:t>
      </w:r>
    </w:p>
    <w:p w14:paraId="2B5BC15D" w14:textId="0D740AC4" w:rsidR="008508E6" w:rsidRDefault="00366A11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кадастровый номер земельного участка (с датой присвоения);</w:t>
      </w:r>
    </w:p>
    <w:p w14:paraId="129E9316" w14:textId="28F37A6F" w:rsidR="00DF4C8A" w:rsidRPr="00DF4C8A" w:rsidRDefault="00DF4C8A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F4C8A">
        <w:rPr>
          <w:sz w:val="28"/>
          <w:szCs w:val="28"/>
        </w:rPr>
        <w:t xml:space="preserve">-сведения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</w:t>
      </w:r>
      <w:hyperlink r:id="rId6" w:anchor="/document/70465940/entry/0" w:history="1">
        <w:r w:rsidRPr="00DF4C8A">
          <w:rPr>
            <w:rStyle w:val="a4"/>
            <w:color w:val="auto"/>
            <w:sz w:val="28"/>
            <w:szCs w:val="28"/>
            <w:u w:val="none"/>
          </w:rPr>
          <w:t>ОКТМО</w:t>
        </w:r>
      </w:hyperlink>
      <w:r w:rsidRPr="00DF4C8A">
        <w:rPr>
          <w:sz w:val="28"/>
          <w:szCs w:val="28"/>
        </w:rPr>
        <w:t>) (далее - сведения о правообладателе)</w:t>
      </w:r>
      <w:r>
        <w:rPr>
          <w:sz w:val="28"/>
          <w:szCs w:val="28"/>
        </w:rPr>
        <w:t>;</w:t>
      </w:r>
    </w:p>
    <w:p w14:paraId="3393ECF0" w14:textId="6CEC229A" w:rsidR="008508E6" w:rsidRPr="008508E6" w:rsidRDefault="00366A11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4CF588D4" w14:textId="39F84F21" w:rsidR="008508E6" w:rsidRPr="008508E6" w:rsidRDefault="00366A11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14:paraId="028F1E76" w14:textId="06006F19" w:rsidR="008508E6" w:rsidRPr="008508E6" w:rsidRDefault="00366A11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7139E">
        <w:rPr>
          <w:sz w:val="28"/>
          <w:szCs w:val="28"/>
        </w:rPr>
        <w:t>-</w:t>
      </w:r>
      <w:r w:rsidR="008508E6" w:rsidRPr="00C7139E">
        <w:rPr>
          <w:sz w:val="28"/>
          <w:szCs w:val="28"/>
        </w:rPr>
        <w:t>сведения о стоимости земельного участка;</w:t>
      </w:r>
    </w:p>
    <w:p w14:paraId="4790487E" w14:textId="59B2B7D8" w:rsidR="008508E6" w:rsidRPr="008508E6" w:rsidRDefault="00366A11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 произведенном улучшении земельного участка;</w:t>
      </w:r>
    </w:p>
    <w:p w14:paraId="0539E963" w14:textId="3843C84A" w:rsidR="008508E6" w:rsidRPr="008508E6" w:rsidRDefault="00366A11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508E6" w:rsidRPr="008508E6">
        <w:rPr>
          <w:sz w:val="28"/>
          <w:szCs w:val="28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14:paraId="19BB3CC1" w14:textId="1B678B2A" w:rsidR="008508E6" w:rsidRPr="00644078" w:rsidRDefault="00366A11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 xml:space="preserve"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</w:t>
      </w:r>
      <w:r w:rsidR="008508E6" w:rsidRPr="00644078">
        <w:rPr>
          <w:sz w:val="28"/>
          <w:szCs w:val="28"/>
        </w:rPr>
        <w:t xml:space="preserve">регистрации по месту жительства (месту пребывания) (для физических лиц) (с указанием кода </w:t>
      </w:r>
      <w:hyperlink r:id="rId7" w:anchor="/document/70465940/entry/0" w:history="1">
        <w:r w:rsidR="008508E6" w:rsidRPr="00644078">
          <w:rPr>
            <w:rStyle w:val="a4"/>
            <w:color w:val="auto"/>
            <w:sz w:val="28"/>
            <w:szCs w:val="28"/>
            <w:u w:val="none"/>
          </w:rPr>
          <w:t>ОКТМО</w:t>
        </w:r>
      </w:hyperlink>
      <w:r w:rsidR="008508E6" w:rsidRPr="00644078">
        <w:rPr>
          <w:sz w:val="28"/>
          <w:szCs w:val="28"/>
        </w:rPr>
        <w:t>) (далее - сведения о лице, в пользу которого установлены ограничения (обременения);</w:t>
      </w:r>
    </w:p>
    <w:p w14:paraId="3F167E06" w14:textId="6E527A49" w:rsidR="008508E6" w:rsidRPr="00644078" w:rsidRDefault="00366A11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иные сведения (при необходимости).</w:t>
      </w:r>
    </w:p>
    <w:p w14:paraId="5CED71B6" w14:textId="77777777" w:rsidR="008508E6" w:rsidRPr="00644078" w:rsidRDefault="008508E6" w:rsidP="00366A1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078">
        <w:rPr>
          <w:sz w:val="28"/>
          <w:szCs w:val="28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14:paraId="1C30428A" w14:textId="784D65BC" w:rsidR="008508E6" w:rsidRPr="00644078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вид объекта учета;</w:t>
      </w:r>
    </w:p>
    <w:p w14:paraId="02755F6F" w14:textId="4C44CAD7" w:rsidR="008508E6" w:rsidRPr="00644078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наименование объекта учета;</w:t>
      </w:r>
    </w:p>
    <w:p w14:paraId="6BDADABF" w14:textId="06268987" w:rsidR="008508E6" w:rsidRPr="00644078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назначение объекта учета;</w:t>
      </w:r>
    </w:p>
    <w:p w14:paraId="4606BEC9" w14:textId="0F76B758" w:rsidR="008508E6" w:rsidRPr="00644078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 xml:space="preserve">адрес (местоположение) объекта учета (с указанием кода </w:t>
      </w:r>
      <w:hyperlink r:id="rId8" w:anchor="/document/70465940/entry/0" w:history="1">
        <w:r w:rsidR="008508E6" w:rsidRPr="00644078">
          <w:rPr>
            <w:rStyle w:val="a4"/>
            <w:color w:val="auto"/>
            <w:sz w:val="28"/>
            <w:szCs w:val="28"/>
            <w:u w:val="none"/>
          </w:rPr>
          <w:t>ОКТМО</w:t>
        </w:r>
      </w:hyperlink>
      <w:r w:rsidR="008508E6" w:rsidRPr="00644078">
        <w:rPr>
          <w:sz w:val="28"/>
          <w:szCs w:val="28"/>
        </w:rPr>
        <w:t>);</w:t>
      </w:r>
    </w:p>
    <w:p w14:paraId="0BD1F712" w14:textId="58646064" w:rsidR="008508E6" w:rsidRPr="00644078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кадастровый номер объекта учета (с датой присвоения);</w:t>
      </w:r>
    </w:p>
    <w:p w14:paraId="11001D0C" w14:textId="1DD2C9BA" w:rsidR="008508E6" w:rsidRPr="00644078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14:paraId="28B680D0" w14:textId="3A919F8A" w:rsidR="008508E6" w:rsidRPr="008508E6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 xml:space="preserve">вид вещного права, на основании которого правообладателю принадлежит объект учета, с указанием реквизитов документов - оснований возникновения </w:t>
      </w:r>
      <w:r w:rsidR="008508E6" w:rsidRPr="008508E6">
        <w:rPr>
          <w:sz w:val="28"/>
          <w:szCs w:val="28"/>
        </w:rPr>
        <w:t>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7C7865EE" w14:textId="77777777" w:rsidR="008508E6" w:rsidRPr="008508E6" w:rsidRDefault="008508E6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08E6">
        <w:rPr>
          <w:sz w:val="28"/>
          <w:szCs w:val="28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14:paraId="31EB4868" w14:textId="7FA24918" w:rsidR="008508E6" w:rsidRPr="008508E6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инвентарный номер объекта учета;</w:t>
      </w:r>
    </w:p>
    <w:p w14:paraId="2A459BD1" w14:textId="0FDB275E" w:rsidR="008508E6" w:rsidRPr="008508E6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 стоимости объекта учета;</w:t>
      </w:r>
    </w:p>
    <w:p w14:paraId="4B777931" w14:textId="6581E82F" w:rsidR="008508E6" w:rsidRPr="008508E6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14:paraId="41712597" w14:textId="43B54544" w:rsidR="008508E6" w:rsidRPr="008508E6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14:paraId="2CBBF510" w14:textId="596EBC10" w:rsidR="008508E6" w:rsidRPr="008508E6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14:paraId="41B52D2C" w14:textId="0831A162" w:rsidR="008508E6" w:rsidRPr="008508E6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14:paraId="5E92B9F7" w14:textId="7308F1D5" w:rsidR="008508E6" w:rsidRPr="008508E6" w:rsidRDefault="00290FEE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иные сведения (при необходимости).</w:t>
      </w:r>
    </w:p>
    <w:p w14:paraId="3DF50F6C" w14:textId="77777777" w:rsidR="008508E6" w:rsidRPr="008508E6" w:rsidRDefault="008508E6" w:rsidP="00DF4C8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08E6">
        <w:rPr>
          <w:sz w:val="28"/>
          <w:szCs w:val="28"/>
        </w:rPr>
        <w:t>В подраздел 1.3 раздела 1 реестра вносятся сведения о помещениях, машино-местах и иных объектах, отнесенных законом к недвижимости, в том числе:</w:t>
      </w:r>
    </w:p>
    <w:p w14:paraId="7D5D8224" w14:textId="19764D4E" w:rsidR="008508E6" w:rsidRPr="008508E6" w:rsidRDefault="00DF4C8A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508E6" w:rsidRPr="008508E6">
        <w:rPr>
          <w:sz w:val="28"/>
          <w:szCs w:val="28"/>
        </w:rPr>
        <w:t>вид объекта учета;</w:t>
      </w:r>
    </w:p>
    <w:p w14:paraId="07568C1A" w14:textId="6A805C36" w:rsidR="008508E6" w:rsidRPr="008508E6" w:rsidRDefault="00DF4C8A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наименование объекта учета;</w:t>
      </w:r>
    </w:p>
    <w:p w14:paraId="1E498003" w14:textId="595E6A45" w:rsidR="008508E6" w:rsidRPr="008508E6" w:rsidRDefault="00DF4C8A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назначение объекта учета;</w:t>
      </w:r>
    </w:p>
    <w:p w14:paraId="04C0C045" w14:textId="161FAD10" w:rsidR="008508E6" w:rsidRPr="00644078" w:rsidRDefault="00DF4C8A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адрес (</w:t>
      </w:r>
      <w:r w:rsidR="008508E6" w:rsidRPr="00644078">
        <w:rPr>
          <w:sz w:val="28"/>
          <w:szCs w:val="28"/>
        </w:rPr>
        <w:t xml:space="preserve">местоположение) объекта учета (с указанием кода </w:t>
      </w:r>
      <w:hyperlink r:id="rId9" w:anchor="/document/70465940/entry/0" w:history="1">
        <w:r w:rsidR="008508E6" w:rsidRPr="00644078">
          <w:rPr>
            <w:rStyle w:val="a4"/>
            <w:color w:val="auto"/>
            <w:sz w:val="28"/>
            <w:szCs w:val="28"/>
            <w:u w:val="none"/>
          </w:rPr>
          <w:t>ОКТМО</w:t>
        </w:r>
      </w:hyperlink>
      <w:r w:rsidR="008508E6" w:rsidRPr="00644078">
        <w:rPr>
          <w:sz w:val="28"/>
          <w:szCs w:val="28"/>
        </w:rPr>
        <w:t>);</w:t>
      </w:r>
    </w:p>
    <w:p w14:paraId="719CCDFC" w14:textId="583F0A0A" w:rsidR="008508E6" w:rsidRPr="00644078" w:rsidRDefault="00DF4C8A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кадастровый номер объекта учета (с датой присвоения);</w:t>
      </w:r>
    </w:p>
    <w:p w14:paraId="27974239" w14:textId="05710990" w:rsidR="008508E6" w:rsidRPr="00644078" w:rsidRDefault="00DF4C8A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 здании, сооружении, в состав которого входит объект учета (кадастровый номер, форма собственности);</w:t>
      </w:r>
    </w:p>
    <w:p w14:paraId="70D439FA" w14:textId="5C888A50" w:rsidR="008508E6" w:rsidRPr="00644078" w:rsidRDefault="00DF4C8A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 правообладателе;</w:t>
      </w:r>
    </w:p>
    <w:p w14:paraId="18C131A5" w14:textId="76A92DC4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469A4A4D" w14:textId="534D9FFA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14:paraId="28215121" w14:textId="63FF29B0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инвентарный номер объекта учета;</w:t>
      </w:r>
    </w:p>
    <w:p w14:paraId="21321AB5" w14:textId="4EEF260B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 стоимости объекта учета;</w:t>
      </w:r>
    </w:p>
    <w:p w14:paraId="1A3762AE" w14:textId="47935D6C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14:paraId="59D16747" w14:textId="7B73C183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14:paraId="5174063A" w14:textId="22D3B128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14:paraId="6B1FCD70" w14:textId="2E401B08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иные сведения (при необходимости).</w:t>
      </w:r>
    </w:p>
    <w:p w14:paraId="2241195F" w14:textId="77777777" w:rsidR="008508E6" w:rsidRPr="008508E6" w:rsidRDefault="008508E6" w:rsidP="00EC5F7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08E6">
        <w:rPr>
          <w:sz w:val="28"/>
          <w:szCs w:val="28"/>
        </w:rPr>
        <w:t>В раздел 2 вносятся сведения о движимом и ином имуществе.</w:t>
      </w:r>
    </w:p>
    <w:p w14:paraId="36770789" w14:textId="77777777" w:rsidR="008508E6" w:rsidRPr="008508E6" w:rsidRDefault="008508E6" w:rsidP="00EC5F7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08E6">
        <w:rPr>
          <w:sz w:val="28"/>
          <w:szCs w:val="28"/>
        </w:rPr>
        <w:t>В подраздел 2.1 раздела 2 реестра вносятся сведения об акциях, в том числе:</w:t>
      </w:r>
    </w:p>
    <w:p w14:paraId="0F68EB30" w14:textId="78A4F2FD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об акционерном обществе (эмитенте), включая полное наименование юридического лица, включающее его организационно-</w:t>
      </w:r>
      <w:r w:rsidR="008508E6" w:rsidRPr="00644078">
        <w:rPr>
          <w:sz w:val="28"/>
          <w:szCs w:val="28"/>
        </w:rPr>
        <w:t xml:space="preserve">правовую форму, ИНН, КПП, ОГРН, адрес в пределах места нахождения (с указанием кода </w:t>
      </w:r>
      <w:hyperlink r:id="rId10" w:anchor="/document/70465940/entry/0" w:history="1">
        <w:r w:rsidR="008508E6" w:rsidRPr="00644078">
          <w:rPr>
            <w:rStyle w:val="a4"/>
            <w:color w:val="auto"/>
            <w:sz w:val="28"/>
            <w:szCs w:val="28"/>
            <w:u w:val="none"/>
          </w:rPr>
          <w:t>ОКТМО</w:t>
        </w:r>
      </w:hyperlink>
      <w:r w:rsidR="008508E6" w:rsidRPr="00644078">
        <w:rPr>
          <w:sz w:val="28"/>
          <w:szCs w:val="28"/>
        </w:rPr>
        <w:t>);</w:t>
      </w:r>
    </w:p>
    <w:p w14:paraId="471350CD" w14:textId="6B0AD41C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14:paraId="4B0FA36F" w14:textId="19782E49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 правообладателе;</w:t>
      </w:r>
    </w:p>
    <w:p w14:paraId="31FDC6CC" w14:textId="32946097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6FC0420B" w14:textId="014A51EF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14:paraId="3DB29A34" w14:textId="1B35DF78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14:paraId="07D2A0A0" w14:textId="77777777" w:rsidR="008508E6" w:rsidRPr="00644078" w:rsidRDefault="008508E6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44078">
        <w:rPr>
          <w:sz w:val="28"/>
          <w:szCs w:val="28"/>
        </w:rPr>
        <w:t>иные сведения (при необходимости).</w:t>
      </w:r>
    </w:p>
    <w:p w14:paraId="3668C489" w14:textId="77777777" w:rsidR="008508E6" w:rsidRPr="00644078" w:rsidRDefault="008508E6" w:rsidP="00EC5F7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078">
        <w:rPr>
          <w:sz w:val="28"/>
          <w:szCs w:val="28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14:paraId="6C488E43" w14:textId="7CCAC76C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508E6" w:rsidRPr="00644078">
        <w:rPr>
          <w:sz w:val="28"/>
          <w:szCs w:val="28"/>
        </w:rPr>
        <w:t xml:space="preserve"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</w:t>
      </w:r>
      <w:hyperlink r:id="rId11" w:anchor="/document/70465940/entry/0" w:history="1">
        <w:r w:rsidR="008508E6" w:rsidRPr="00644078">
          <w:rPr>
            <w:rStyle w:val="a4"/>
            <w:color w:val="auto"/>
            <w:sz w:val="28"/>
            <w:szCs w:val="28"/>
            <w:u w:val="none"/>
          </w:rPr>
          <w:t>ОКТМО</w:t>
        </w:r>
      </w:hyperlink>
      <w:r w:rsidR="008508E6" w:rsidRPr="00644078">
        <w:rPr>
          <w:sz w:val="28"/>
          <w:szCs w:val="28"/>
        </w:rPr>
        <w:t>);</w:t>
      </w:r>
    </w:p>
    <w:p w14:paraId="3686A005" w14:textId="5F1B1671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8508E6" w:rsidRPr="00644078">
        <w:rPr>
          <w:sz w:val="28"/>
          <w:szCs w:val="28"/>
        </w:rPr>
        <w:t xml:space="preserve">оля (вклад) в уставном (складочном) капитале хозяйственного </w:t>
      </w:r>
      <w:r w:rsidR="008508E6" w:rsidRPr="008508E6">
        <w:rPr>
          <w:sz w:val="28"/>
          <w:szCs w:val="28"/>
        </w:rPr>
        <w:t>общества, товарищества в процентах;</w:t>
      </w:r>
    </w:p>
    <w:p w14:paraId="65B5A712" w14:textId="2D38C4CB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 правообладателе;</w:t>
      </w:r>
    </w:p>
    <w:p w14:paraId="04D753C8" w14:textId="75E26E1E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53B5C4E5" w14:textId="0AA774F4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14:paraId="7F4F6997" w14:textId="553E7873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14:paraId="2492D558" w14:textId="589FBC60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иные сведения (при необходимости).</w:t>
      </w:r>
    </w:p>
    <w:p w14:paraId="300F64D1" w14:textId="77777777" w:rsidR="008508E6" w:rsidRPr="008508E6" w:rsidRDefault="008508E6" w:rsidP="00EC5F7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08E6">
        <w:rPr>
          <w:sz w:val="28"/>
          <w:szCs w:val="28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14:paraId="599B6337" w14:textId="030A9E99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наименование движимого имущества (иного имущества);</w:t>
      </w:r>
    </w:p>
    <w:p w14:paraId="393A2526" w14:textId="49730064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об объекте учета, в том числе: марка, модель, год выпуска, инвентарный номер;</w:t>
      </w:r>
    </w:p>
    <w:p w14:paraId="06AFF96D" w14:textId="5BE2C7A2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 правообладателе;</w:t>
      </w:r>
    </w:p>
    <w:p w14:paraId="28007D2D" w14:textId="26117163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 стоимости;</w:t>
      </w:r>
    </w:p>
    <w:p w14:paraId="35CEF221" w14:textId="0637AD26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5F2B9A1A" w14:textId="20FA378A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14:paraId="26C3C78A" w14:textId="3A316D78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14:paraId="3FCAC8C8" w14:textId="15416140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иные сведения (при необходимости).</w:t>
      </w:r>
    </w:p>
    <w:p w14:paraId="61857DB7" w14:textId="77777777" w:rsidR="008508E6" w:rsidRPr="008508E6" w:rsidRDefault="008508E6" w:rsidP="00EC5F7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08E6">
        <w:rPr>
          <w:sz w:val="28"/>
          <w:szCs w:val="28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14:paraId="5934C63F" w14:textId="083C80C3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размер доли в праве общей долевой собственности на объекты недвижимого и (или) движимого имущества;</w:t>
      </w:r>
    </w:p>
    <w:p w14:paraId="58A646E3" w14:textId="14246846" w:rsidR="008508E6" w:rsidRPr="008508E6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>сведения о стоимости доли;</w:t>
      </w:r>
    </w:p>
    <w:p w14:paraId="7DFA50CC" w14:textId="53C0F815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8508E6">
        <w:rPr>
          <w:sz w:val="28"/>
          <w:szCs w:val="28"/>
        </w:rPr>
        <w:t xml:space="preserve"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</w:t>
      </w:r>
      <w:r w:rsidR="008508E6" w:rsidRPr="00644078">
        <w:rPr>
          <w:sz w:val="28"/>
          <w:szCs w:val="28"/>
        </w:rPr>
        <w:lastRenderedPageBreak/>
        <w:t xml:space="preserve">жительства (месту пребывания) (для физических лиц) (с указанием кода </w:t>
      </w:r>
      <w:hyperlink r:id="rId12" w:anchor="/document/70465940/entry/0" w:history="1">
        <w:r w:rsidR="008508E6" w:rsidRPr="00644078">
          <w:rPr>
            <w:rStyle w:val="a4"/>
            <w:color w:val="auto"/>
            <w:sz w:val="28"/>
            <w:szCs w:val="28"/>
            <w:u w:val="none"/>
          </w:rPr>
          <w:t>ОКТМО</w:t>
        </w:r>
      </w:hyperlink>
      <w:r w:rsidR="008508E6" w:rsidRPr="00644078">
        <w:rPr>
          <w:sz w:val="28"/>
          <w:szCs w:val="28"/>
        </w:rPr>
        <w:t>);</w:t>
      </w:r>
    </w:p>
    <w:p w14:paraId="06FA9641" w14:textId="2CFA0F61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 правообладателе;</w:t>
      </w:r>
    </w:p>
    <w:p w14:paraId="5662DDB4" w14:textId="102CB63C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29E03508" w14:textId="1E57E5E7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14:paraId="195F4A4D" w14:textId="2D1B9B0C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14:paraId="77B23001" w14:textId="1717E3D1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14:paraId="09E893DF" w14:textId="0A8B9535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иные сведения (при необходимости).</w:t>
      </w:r>
    </w:p>
    <w:p w14:paraId="3A7D8F14" w14:textId="77777777" w:rsidR="008508E6" w:rsidRPr="00644078" w:rsidRDefault="008508E6" w:rsidP="00EC5F7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078">
        <w:rPr>
          <w:sz w:val="28"/>
          <w:szCs w:val="28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14:paraId="7DE6CD86" w14:textId="27E7C249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сведения о правообладателях;</w:t>
      </w:r>
    </w:p>
    <w:p w14:paraId="1A679707" w14:textId="01152E8F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реестровый номер объектов учета, принадлежащих на соответствующем вещном праве;</w:t>
      </w:r>
    </w:p>
    <w:p w14:paraId="13199913" w14:textId="24A7D4BB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реестровый номер объектов учета, вещные права на которые ограничены (обременены) в пользу правообладателя;</w:t>
      </w:r>
    </w:p>
    <w:p w14:paraId="581223D9" w14:textId="5598C6ED" w:rsidR="008508E6" w:rsidRPr="00644078" w:rsidRDefault="00EC5F7F" w:rsidP="008508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8E6" w:rsidRPr="00644078">
        <w:rPr>
          <w:sz w:val="28"/>
          <w:szCs w:val="28"/>
        </w:rPr>
        <w:t>иные сведения (при необходимости).</w:t>
      </w:r>
    </w:p>
    <w:p w14:paraId="0F9A695C" w14:textId="3EFF32ED" w:rsidR="00B863E0" w:rsidRPr="00644078" w:rsidRDefault="008508E6" w:rsidP="00C7139E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4078">
        <w:rPr>
          <w:sz w:val="28"/>
          <w:szCs w:val="28"/>
        </w:rPr>
        <w:t>Ведение учета объекта учета без указания стоимостной оценки не допускается</w:t>
      </w:r>
      <w:r w:rsidR="00C903F9" w:rsidRPr="00644078">
        <w:rPr>
          <w:sz w:val="28"/>
          <w:szCs w:val="28"/>
        </w:rPr>
        <w:t>»</w:t>
      </w:r>
      <w:r w:rsidR="00B863E0" w:rsidRPr="00644078">
        <w:rPr>
          <w:sz w:val="28"/>
          <w:szCs w:val="28"/>
        </w:rPr>
        <w:t>.</w:t>
      </w:r>
    </w:p>
    <w:p w14:paraId="3B175086" w14:textId="13EB3349" w:rsidR="00D6768F" w:rsidRPr="00644078" w:rsidRDefault="00D6768F" w:rsidP="00D6768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</w:t>
      </w:r>
      <w:r w:rsidR="00EC5F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C5F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4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900FF" w14:textId="4F678F99" w:rsidR="00D6768F" w:rsidRPr="006207F8" w:rsidRDefault="00D6768F" w:rsidP="00D6768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Pr="006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обнародования</w:t>
      </w:r>
      <w:r w:rsidR="005E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 свое действие с 01.01.2024г.</w:t>
      </w:r>
    </w:p>
    <w:p w14:paraId="41A9F574" w14:textId="77777777" w:rsidR="006703FA" w:rsidRPr="006703FA" w:rsidRDefault="006703FA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03A339D" w14:textId="5CDC23D0" w:rsid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456C027" w14:textId="0F1646A0" w:rsid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07721335" w14:textId="77777777" w:rsidR="00E820B5" w:rsidRP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14:paraId="3E57867C" w14:textId="072959C1" w:rsidR="00E820B5" w:rsidRP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Кузьмино-Отвержский сельсовет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0B5">
        <w:rPr>
          <w:rFonts w:ascii="Times New Roman" w:eastAsia="Calibri" w:hAnsi="Times New Roman" w:cs="Times New Roman"/>
          <w:sz w:val="28"/>
          <w:szCs w:val="28"/>
        </w:rPr>
        <w:t>Н.А.Зимарина</w:t>
      </w:r>
    </w:p>
    <w:p w14:paraId="31925B28" w14:textId="77777777" w:rsidR="006703FA" w:rsidRP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6703FA" w:rsidRPr="006703FA" w:rsidSect="003D25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8"/>
    <w:rsid w:val="00000651"/>
    <w:rsid w:val="001457CA"/>
    <w:rsid w:val="001527E7"/>
    <w:rsid w:val="001E0288"/>
    <w:rsid w:val="001E1167"/>
    <w:rsid w:val="0023182E"/>
    <w:rsid w:val="00290FEE"/>
    <w:rsid w:val="002B4C47"/>
    <w:rsid w:val="00366A11"/>
    <w:rsid w:val="003A2EF5"/>
    <w:rsid w:val="003D2598"/>
    <w:rsid w:val="00427A90"/>
    <w:rsid w:val="00435C70"/>
    <w:rsid w:val="00450F90"/>
    <w:rsid w:val="004E0758"/>
    <w:rsid w:val="005678F8"/>
    <w:rsid w:val="005E4AA6"/>
    <w:rsid w:val="00644078"/>
    <w:rsid w:val="006703FA"/>
    <w:rsid w:val="007271F5"/>
    <w:rsid w:val="00762356"/>
    <w:rsid w:val="007738C5"/>
    <w:rsid w:val="00804ACC"/>
    <w:rsid w:val="00850230"/>
    <w:rsid w:val="008508E6"/>
    <w:rsid w:val="008A2D70"/>
    <w:rsid w:val="0095330D"/>
    <w:rsid w:val="00A22071"/>
    <w:rsid w:val="00A22C88"/>
    <w:rsid w:val="00AB518A"/>
    <w:rsid w:val="00AD0A37"/>
    <w:rsid w:val="00B73E4F"/>
    <w:rsid w:val="00B863E0"/>
    <w:rsid w:val="00C7139E"/>
    <w:rsid w:val="00C903F9"/>
    <w:rsid w:val="00CD5BBD"/>
    <w:rsid w:val="00D05414"/>
    <w:rsid w:val="00D6768F"/>
    <w:rsid w:val="00DF4C8A"/>
    <w:rsid w:val="00E1210C"/>
    <w:rsid w:val="00E6090D"/>
    <w:rsid w:val="00E742A3"/>
    <w:rsid w:val="00E820B5"/>
    <w:rsid w:val="00E82FE3"/>
    <w:rsid w:val="00EA35BB"/>
    <w:rsid w:val="00EC5F7F"/>
    <w:rsid w:val="00F04CB8"/>
    <w:rsid w:val="00F218C2"/>
    <w:rsid w:val="00F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ADF"/>
  <w15:chartTrackingRefBased/>
  <w15:docId w15:val="{E79888A6-88D1-4A64-963A-6A9E01B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8E6"/>
    <w:rPr>
      <w:color w:val="0000FF"/>
      <w:u w:val="single"/>
    </w:rPr>
  </w:style>
  <w:style w:type="paragraph" w:styleId="a5">
    <w:name w:val="No Spacing"/>
    <w:uiPriority w:val="1"/>
    <w:qFormat/>
    <w:rsid w:val="00850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2024-04-24T08:35:00Z</cp:lastPrinted>
  <dcterms:created xsi:type="dcterms:W3CDTF">2024-04-16T13:11:00Z</dcterms:created>
  <dcterms:modified xsi:type="dcterms:W3CDTF">2024-04-24T09:50:00Z</dcterms:modified>
</cp:coreProperties>
</file>